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969B" w14:textId="74811134" w:rsidR="00374E83" w:rsidRPr="00921E43" w:rsidRDefault="00763C1D"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noProof/>
          <w:color w:val="002060"/>
        </w:rPr>
        <w:drawing>
          <wp:anchor distT="0" distB="0" distL="114300" distR="114300" simplePos="0" relativeHeight="251659264" behindDoc="0" locked="0" layoutInCell="1" allowOverlap="1" wp14:anchorId="787DDF15" wp14:editId="79575744">
            <wp:simplePos x="0" y="0"/>
            <wp:positionH relativeFrom="margin">
              <wp:align>center</wp:align>
            </wp:positionH>
            <wp:positionV relativeFrom="margin">
              <wp:posOffset>-397238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0088C7A9" w14:textId="77777777" w:rsidR="00763C1D" w:rsidRPr="00921E43" w:rsidRDefault="00763C1D" w:rsidP="003B6607">
      <w:pPr>
        <w:spacing w:after="0" w:line="276" w:lineRule="auto"/>
        <w:jc w:val="center"/>
        <w:rPr>
          <w:rFonts w:ascii="Times New Roman" w:hAnsi="Times New Roman" w:cs="Times New Roman"/>
          <w:b/>
          <w:sz w:val="24"/>
          <w:szCs w:val="24"/>
        </w:rPr>
      </w:pPr>
    </w:p>
    <w:p w14:paraId="7D3CFDA7" w14:textId="5318ABBB" w:rsidR="00763C1D" w:rsidRPr="00921E43" w:rsidRDefault="00763C1D" w:rsidP="003B6607">
      <w:pPr>
        <w:spacing w:after="0" w:line="276" w:lineRule="auto"/>
        <w:jc w:val="center"/>
        <w:rPr>
          <w:rFonts w:ascii="Times New Roman" w:hAnsi="Times New Roman" w:cs="Times New Roman"/>
          <w:b/>
          <w:sz w:val="24"/>
          <w:szCs w:val="24"/>
        </w:rPr>
      </w:pPr>
    </w:p>
    <w:p w14:paraId="30420CFF" w14:textId="14410A7A" w:rsidR="002468D9" w:rsidRPr="00921E43" w:rsidRDefault="00FF3620"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FENERBAHÇE ÜNİVERSİTESİ</w:t>
      </w:r>
    </w:p>
    <w:p w14:paraId="70F95219" w14:textId="6BDEF267" w:rsidR="00FF3620" w:rsidRPr="00921E43" w:rsidRDefault="00121EEE"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 xml:space="preserve">ÖN LİSANS VE LİSANS </w:t>
      </w:r>
      <w:r w:rsidR="00FF3620" w:rsidRPr="00921E43">
        <w:rPr>
          <w:rFonts w:ascii="Times New Roman" w:hAnsi="Times New Roman" w:cs="Times New Roman"/>
          <w:b/>
          <w:sz w:val="24"/>
          <w:szCs w:val="24"/>
        </w:rPr>
        <w:t xml:space="preserve">MUAFİYET VE İNTİBAK </w:t>
      </w:r>
      <w:r w:rsidRPr="00921E43">
        <w:rPr>
          <w:rFonts w:ascii="Times New Roman" w:hAnsi="Times New Roman" w:cs="Times New Roman"/>
          <w:b/>
          <w:sz w:val="24"/>
          <w:szCs w:val="24"/>
        </w:rPr>
        <w:t xml:space="preserve">İŞLEMLERİ </w:t>
      </w:r>
      <w:r w:rsidR="00FF3620" w:rsidRPr="00921E43">
        <w:rPr>
          <w:rFonts w:ascii="Times New Roman" w:hAnsi="Times New Roman" w:cs="Times New Roman"/>
          <w:b/>
          <w:sz w:val="24"/>
          <w:szCs w:val="24"/>
        </w:rPr>
        <w:t>YÖNERGESİ</w:t>
      </w:r>
    </w:p>
    <w:p w14:paraId="2A225469" w14:textId="6F0D7932" w:rsidR="00FA6211" w:rsidRPr="00921E43" w:rsidRDefault="00FA6211" w:rsidP="003B6607">
      <w:pPr>
        <w:spacing w:after="0" w:line="276" w:lineRule="auto"/>
        <w:jc w:val="center"/>
        <w:rPr>
          <w:rFonts w:ascii="Times New Roman" w:hAnsi="Times New Roman" w:cs="Times New Roman"/>
          <w:b/>
          <w:sz w:val="24"/>
          <w:szCs w:val="24"/>
        </w:rPr>
      </w:pPr>
    </w:p>
    <w:p w14:paraId="52C1DCF7" w14:textId="77777777" w:rsidR="003B6607" w:rsidRPr="00921E43" w:rsidRDefault="003B6607" w:rsidP="003B6607">
      <w:pPr>
        <w:spacing w:after="0" w:line="276" w:lineRule="auto"/>
        <w:jc w:val="center"/>
        <w:rPr>
          <w:rFonts w:ascii="Times New Roman" w:hAnsi="Times New Roman" w:cs="Times New Roman"/>
          <w:b/>
          <w:sz w:val="24"/>
          <w:szCs w:val="24"/>
        </w:rPr>
      </w:pPr>
    </w:p>
    <w:p w14:paraId="5EF5314C" w14:textId="299A93BC" w:rsidR="002468D9" w:rsidRPr="00921E43" w:rsidRDefault="00FF3620"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BİRİNCİ BÖLÜM</w:t>
      </w:r>
    </w:p>
    <w:p w14:paraId="7F712259" w14:textId="48F3C381" w:rsidR="00FF3620" w:rsidRPr="00921E43" w:rsidRDefault="00FF3620"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Amaç, Kapsam, Dayanak ve Tanımlar</w:t>
      </w:r>
    </w:p>
    <w:p w14:paraId="46FF3EE0" w14:textId="77777777" w:rsidR="003B6607" w:rsidRPr="00921E43" w:rsidRDefault="003B6607" w:rsidP="003B6607">
      <w:pPr>
        <w:spacing w:after="0" w:line="276" w:lineRule="auto"/>
        <w:jc w:val="center"/>
        <w:rPr>
          <w:rFonts w:ascii="Times New Roman" w:hAnsi="Times New Roman" w:cs="Times New Roman"/>
          <w:b/>
          <w:sz w:val="24"/>
          <w:szCs w:val="24"/>
        </w:rPr>
      </w:pPr>
    </w:p>
    <w:p w14:paraId="612ADA82" w14:textId="77777777" w:rsidR="00674627" w:rsidRPr="00921E43" w:rsidRDefault="00FF3620"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Amaç </w:t>
      </w:r>
    </w:p>
    <w:p w14:paraId="63325906" w14:textId="72E4BB4D" w:rsidR="00121EEE" w:rsidRPr="00921E43" w:rsidRDefault="00FF3620"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1 – </w:t>
      </w:r>
      <w:r w:rsidR="005F5BCF" w:rsidRPr="00921E43">
        <w:rPr>
          <w:rFonts w:ascii="Times New Roman" w:hAnsi="Times New Roman" w:cs="Times New Roman"/>
          <w:bCs/>
          <w:sz w:val="24"/>
          <w:szCs w:val="24"/>
        </w:rPr>
        <w:t>(1)</w:t>
      </w:r>
      <w:r w:rsidR="005F5BCF" w:rsidRPr="00921E43">
        <w:rPr>
          <w:rFonts w:ascii="Times New Roman" w:hAnsi="Times New Roman" w:cs="Times New Roman"/>
          <w:b/>
          <w:sz w:val="24"/>
          <w:szCs w:val="24"/>
        </w:rPr>
        <w:t xml:space="preserve"> </w:t>
      </w:r>
      <w:r w:rsidRPr="00921E43">
        <w:rPr>
          <w:rFonts w:ascii="Times New Roman" w:hAnsi="Times New Roman" w:cs="Times New Roman"/>
          <w:sz w:val="24"/>
          <w:szCs w:val="24"/>
        </w:rPr>
        <w:t xml:space="preserve">Bu </w:t>
      </w:r>
      <w:r w:rsidR="001A345A" w:rsidRPr="00921E43">
        <w:rPr>
          <w:rFonts w:ascii="Times New Roman" w:hAnsi="Times New Roman" w:cs="Times New Roman"/>
          <w:sz w:val="24"/>
          <w:szCs w:val="24"/>
        </w:rPr>
        <w:t>y</w:t>
      </w:r>
      <w:r w:rsidRPr="00921E43">
        <w:rPr>
          <w:rFonts w:ascii="Times New Roman" w:hAnsi="Times New Roman" w:cs="Times New Roman"/>
          <w:sz w:val="24"/>
          <w:szCs w:val="24"/>
        </w:rPr>
        <w:t xml:space="preserve">önergenin amacı, </w:t>
      </w:r>
      <w:r w:rsidR="00121EEE" w:rsidRPr="00921E43">
        <w:rPr>
          <w:rFonts w:ascii="Times New Roman" w:hAnsi="Times New Roman" w:cs="Times New Roman"/>
          <w:sz w:val="24"/>
          <w:szCs w:val="24"/>
        </w:rPr>
        <w:t>Fenerbahçe Üniversitesinin herhangi bir ön lisans veya lisans diploma programına kayıt yaptıran öğrencilerin, Fenerbahçe Üniversitesi dâhil olmak üzere, Yükseköğretim Kurulu tarafından tanınan ve denkliği kabul edilen diğer yükseköğretim kurumlarından alıp başarılı oldukları derslere ilişkin muafiyet ve yarıyıl/yıl intibak işlemlerine ilişkin usul ve esasları düzenlemektir.</w:t>
      </w:r>
    </w:p>
    <w:p w14:paraId="3A2E6BF2" w14:textId="77777777" w:rsidR="00EB0F8A" w:rsidRPr="00921E43" w:rsidRDefault="00EB0F8A" w:rsidP="003B6607">
      <w:pPr>
        <w:spacing w:after="0" w:line="276" w:lineRule="auto"/>
        <w:jc w:val="both"/>
        <w:rPr>
          <w:rFonts w:ascii="Times New Roman" w:hAnsi="Times New Roman" w:cs="Times New Roman"/>
          <w:sz w:val="24"/>
          <w:szCs w:val="24"/>
        </w:rPr>
      </w:pPr>
    </w:p>
    <w:p w14:paraId="40701866" w14:textId="4E888162" w:rsidR="002468D9" w:rsidRPr="00921E43" w:rsidRDefault="001D1784"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Kapsam</w:t>
      </w:r>
    </w:p>
    <w:p w14:paraId="1FACECFF" w14:textId="562CEB9A" w:rsidR="00032180" w:rsidRPr="00921E43" w:rsidRDefault="001D178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MADDE 2 –</w:t>
      </w:r>
      <w:r w:rsidRPr="00921E43">
        <w:rPr>
          <w:rFonts w:ascii="Times New Roman" w:hAnsi="Times New Roman" w:cs="Times New Roman"/>
          <w:sz w:val="24"/>
          <w:szCs w:val="24"/>
        </w:rPr>
        <w:t xml:space="preserve"> </w:t>
      </w:r>
      <w:r w:rsidR="00032180" w:rsidRPr="00921E43">
        <w:rPr>
          <w:rFonts w:ascii="Times New Roman" w:hAnsi="Times New Roman" w:cs="Times New Roman"/>
          <w:sz w:val="24"/>
          <w:szCs w:val="24"/>
        </w:rPr>
        <w:t xml:space="preserve">(1) </w:t>
      </w:r>
      <w:r w:rsidR="00ED1EF7" w:rsidRPr="00921E43">
        <w:rPr>
          <w:rFonts w:ascii="Times New Roman" w:hAnsi="Times New Roman" w:cs="Times New Roman"/>
          <w:sz w:val="24"/>
          <w:szCs w:val="24"/>
        </w:rPr>
        <w:t xml:space="preserve">Bu </w:t>
      </w:r>
      <w:r w:rsidR="001A345A" w:rsidRPr="00921E43">
        <w:rPr>
          <w:rFonts w:ascii="Times New Roman" w:hAnsi="Times New Roman" w:cs="Times New Roman"/>
          <w:sz w:val="24"/>
          <w:szCs w:val="24"/>
        </w:rPr>
        <w:t>y</w:t>
      </w:r>
      <w:r w:rsidR="00ED1EF7" w:rsidRPr="00921E43">
        <w:rPr>
          <w:rFonts w:ascii="Times New Roman" w:hAnsi="Times New Roman" w:cs="Times New Roman"/>
          <w:sz w:val="24"/>
          <w:szCs w:val="24"/>
        </w:rPr>
        <w:t>önerge, yatay ve dikey geçiş y</w:t>
      </w:r>
      <w:r w:rsidR="00032180" w:rsidRPr="00921E43">
        <w:rPr>
          <w:rFonts w:ascii="Times New Roman" w:hAnsi="Times New Roman" w:cs="Times New Roman"/>
          <w:sz w:val="24"/>
          <w:szCs w:val="24"/>
        </w:rPr>
        <w:t>aparak</w:t>
      </w:r>
      <w:r w:rsidR="00ED1EF7" w:rsidRPr="00921E43">
        <w:rPr>
          <w:rFonts w:ascii="Times New Roman" w:hAnsi="Times New Roman" w:cs="Times New Roman"/>
          <w:sz w:val="24"/>
          <w:szCs w:val="24"/>
        </w:rPr>
        <w:t xml:space="preserve"> </w:t>
      </w:r>
      <w:r w:rsidR="00032180" w:rsidRPr="00921E43">
        <w:rPr>
          <w:rFonts w:ascii="Times New Roman" w:hAnsi="Times New Roman" w:cs="Times New Roman"/>
          <w:sz w:val="24"/>
          <w:szCs w:val="24"/>
        </w:rPr>
        <w:t xml:space="preserve">gelen </w:t>
      </w:r>
      <w:r w:rsidR="00ED1EF7" w:rsidRPr="00921E43">
        <w:rPr>
          <w:rFonts w:ascii="Times New Roman" w:hAnsi="Times New Roman" w:cs="Times New Roman"/>
          <w:sz w:val="24"/>
          <w:szCs w:val="24"/>
        </w:rPr>
        <w:t xml:space="preserve">veya daha önce bir yükseköğretim kurumunda </w:t>
      </w:r>
      <w:r w:rsidR="00032180" w:rsidRPr="00921E43">
        <w:rPr>
          <w:rFonts w:ascii="Times New Roman" w:hAnsi="Times New Roman" w:cs="Times New Roman"/>
          <w:sz w:val="24"/>
          <w:szCs w:val="24"/>
        </w:rPr>
        <w:t xml:space="preserve">kayıtlı </w:t>
      </w:r>
      <w:r w:rsidR="00ED1EF7" w:rsidRPr="00921E43">
        <w:rPr>
          <w:rFonts w:ascii="Times New Roman" w:hAnsi="Times New Roman" w:cs="Times New Roman"/>
          <w:sz w:val="24"/>
          <w:szCs w:val="24"/>
        </w:rPr>
        <w:t xml:space="preserve">öğrenci iken ilişiği kesilmiş veya mezun olup ÖSYS ile </w:t>
      </w:r>
      <w:r w:rsidR="00032180" w:rsidRPr="00921E43">
        <w:rPr>
          <w:rFonts w:ascii="Times New Roman" w:hAnsi="Times New Roman" w:cs="Times New Roman"/>
          <w:sz w:val="24"/>
          <w:szCs w:val="24"/>
        </w:rPr>
        <w:t xml:space="preserve">Fenerbahçe </w:t>
      </w:r>
      <w:r w:rsidR="00ED1EF7" w:rsidRPr="00921E43">
        <w:rPr>
          <w:rFonts w:ascii="Times New Roman" w:hAnsi="Times New Roman" w:cs="Times New Roman"/>
          <w:sz w:val="24"/>
          <w:szCs w:val="24"/>
        </w:rPr>
        <w:t xml:space="preserve">Üniversitesinin bir ön lisans veya lisans diploma programına kayıt yaptırmaya hak kazanan öğrencilerin, </w:t>
      </w:r>
      <w:r w:rsidR="00032180" w:rsidRPr="00921E43">
        <w:rPr>
          <w:rFonts w:ascii="Times New Roman" w:hAnsi="Times New Roman" w:cs="Times New Roman"/>
          <w:sz w:val="24"/>
          <w:szCs w:val="24"/>
        </w:rPr>
        <w:t xml:space="preserve">Fenerbahçe </w:t>
      </w:r>
      <w:r w:rsidR="00ED1EF7" w:rsidRPr="00921E43">
        <w:rPr>
          <w:rFonts w:ascii="Times New Roman" w:hAnsi="Times New Roman" w:cs="Times New Roman"/>
          <w:sz w:val="24"/>
          <w:szCs w:val="24"/>
        </w:rPr>
        <w:t xml:space="preserve">Üniversitesi dâhil olmak üzere, daha önce herhangi bir yükseköğretim kurumundan alıp başarılı oldukları derslerden muafiyetleri ve kayıt oldukları diploma programına intibaklarıyla ilgili işlemlere ilişkin esasları kapsar. </w:t>
      </w:r>
    </w:p>
    <w:p w14:paraId="30D6439A" w14:textId="30DA5C9D" w:rsidR="00D86850" w:rsidRPr="00921E43" w:rsidRDefault="00ED1EF7"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(2) </w:t>
      </w:r>
      <w:r w:rsidR="00D86850" w:rsidRPr="00921E43">
        <w:rPr>
          <w:rFonts w:ascii="Times New Roman" w:hAnsi="Times New Roman" w:cs="Times New Roman"/>
          <w:sz w:val="24"/>
          <w:szCs w:val="24"/>
        </w:rPr>
        <w:t xml:space="preserve">Bu </w:t>
      </w:r>
      <w:r w:rsidR="001A345A" w:rsidRPr="00921E43">
        <w:rPr>
          <w:rFonts w:ascii="Times New Roman" w:hAnsi="Times New Roman" w:cs="Times New Roman"/>
          <w:sz w:val="24"/>
          <w:szCs w:val="24"/>
        </w:rPr>
        <w:t>y</w:t>
      </w:r>
      <w:r w:rsidR="00D86850" w:rsidRPr="00921E43">
        <w:rPr>
          <w:rFonts w:ascii="Times New Roman" w:hAnsi="Times New Roman" w:cs="Times New Roman"/>
          <w:sz w:val="24"/>
          <w:szCs w:val="24"/>
        </w:rPr>
        <w:t>önerge, b</w:t>
      </w:r>
      <w:r w:rsidRPr="00921E43">
        <w:rPr>
          <w:rFonts w:ascii="Times New Roman" w:hAnsi="Times New Roman" w:cs="Times New Roman"/>
          <w:sz w:val="24"/>
          <w:szCs w:val="24"/>
        </w:rPr>
        <w:t xml:space="preserve">aşka bir yükseköğretim kurumunda kayıtlı iken </w:t>
      </w:r>
      <w:r w:rsidR="00D86850" w:rsidRPr="00921E43">
        <w:rPr>
          <w:rFonts w:ascii="Times New Roman" w:hAnsi="Times New Roman" w:cs="Times New Roman"/>
          <w:sz w:val="24"/>
          <w:szCs w:val="24"/>
        </w:rPr>
        <w:t xml:space="preserve">Fenerbahçe </w:t>
      </w:r>
      <w:r w:rsidRPr="00921E43">
        <w:rPr>
          <w:rFonts w:ascii="Times New Roman" w:hAnsi="Times New Roman" w:cs="Times New Roman"/>
          <w:sz w:val="24"/>
          <w:szCs w:val="24"/>
        </w:rPr>
        <w:t>Üniversitesinde özel öğrenci statüsünde alınan derslerin, öğrencinin daha sonra kay</w:t>
      </w:r>
      <w:r w:rsidR="005E0CD9" w:rsidRPr="00921E43">
        <w:rPr>
          <w:rFonts w:ascii="Times New Roman" w:hAnsi="Times New Roman" w:cs="Times New Roman"/>
          <w:sz w:val="24"/>
          <w:szCs w:val="24"/>
        </w:rPr>
        <w:t>d</w:t>
      </w:r>
      <w:r w:rsidRPr="00921E43">
        <w:rPr>
          <w:rFonts w:ascii="Times New Roman" w:hAnsi="Times New Roman" w:cs="Times New Roman"/>
          <w:sz w:val="24"/>
          <w:szCs w:val="24"/>
        </w:rPr>
        <w:t xml:space="preserve">olduğu </w:t>
      </w:r>
      <w:r w:rsidR="00D86850" w:rsidRPr="00921E43">
        <w:rPr>
          <w:rFonts w:ascii="Times New Roman" w:hAnsi="Times New Roman" w:cs="Times New Roman"/>
          <w:sz w:val="24"/>
          <w:szCs w:val="24"/>
        </w:rPr>
        <w:t xml:space="preserve">Fenerbahçe </w:t>
      </w:r>
      <w:r w:rsidRPr="00921E43">
        <w:rPr>
          <w:rFonts w:ascii="Times New Roman" w:hAnsi="Times New Roman" w:cs="Times New Roman"/>
          <w:sz w:val="24"/>
          <w:szCs w:val="24"/>
        </w:rPr>
        <w:t xml:space="preserve">Üniversitesi ön lisans ve lisans diploma programı </w:t>
      </w:r>
      <w:r w:rsidR="00D86850" w:rsidRPr="00921E43">
        <w:rPr>
          <w:rFonts w:ascii="Times New Roman" w:hAnsi="Times New Roman" w:cs="Times New Roman"/>
          <w:sz w:val="24"/>
          <w:szCs w:val="24"/>
        </w:rPr>
        <w:t>ders</w:t>
      </w:r>
      <w:r w:rsidRPr="00921E43">
        <w:rPr>
          <w:rFonts w:ascii="Times New Roman" w:hAnsi="Times New Roman" w:cs="Times New Roman"/>
          <w:sz w:val="24"/>
          <w:szCs w:val="24"/>
        </w:rPr>
        <w:t xml:space="preserve"> planında yer alan dersler</w:t>
      </w:r>
      <w:r w:rsidR="00D86850" w:rsidRPr="00921E43">
        <w:rPr>
          <w:rFonts w:ascii="Times New Roman" w:hAnsi="Times New Roman" w:cs="Times New Roman"/>
          <w:sz w:val="24"/>
          <w:szCs w:val="24"/>
        </w:rPr>
        <w:t>in</w:t>
      </w:r>
      <w:r w:rsidRPr="00921E43">
        <w:rPr>
          <w:rFonts w:ascii="Times New Roman" w:hAnsi="Times New Roman" w:cs="Times New Roman"/>
          <w:sz w:val="24"/>
          <w:szCs w:val="24"/>
        </w:rPr>
        <w:t xml:space="preserve"> </w:t>
      </w:r>
      <w:r w:rsidR="001A345A" w:rsidRPr="00921E43">
        <w:rPr>
          <w:rFonts w:ascii="Times New Roman" w:hAnsi="Times New Roman" w:cs="Times New Roman"/>
          <w:sz w:val="24"/>
          <w:szCs w:val="24"/>
        </w:rPr>
        <w:t>muafiyetine ilişkin esasları kapsar</w:t>
      </w:r>
      <w:r w:rsidRPr="00921E43">
        <w:rPr>
          <w:rFonts w:ascii="Times New Roman" w:hAnsi="Times New Roman" w:cs="Times New Roman"/>
          <w:sz w:val="24"/>
          <w:szCs w:val="24"/>
        </w:rPr>
        <w:t xml:space="preserve">. </w:t>
      </w:r>
    </w:p>
    <w:p w14:paraId="0EEE47B8" w14:textId="77777777" w:rsidR="00EB0F8A" w:rsidRPr="00921E43" w:rsidRDefault="00EB0F8A" w:rsidP="003B6607">
      <w:pPr>
        <w:spacing w:after="0" w:line="276" w:lineRule="auto"/>
        <w:jc w:val="both"/>
        <w:rPr>
          <w:rFonts w:ascii="Times New Roman" w:hAnsi="Times New Roman" w:cs="Times New Roman"/>
          <w:sz w:val="24"/>
          <w:szCs w:val="24"/>
        </w:rPr>
      </w:pPr>
    </w:p>
    <w:p w14:paraId="6492C4D3" w14:textId="018D7DD7" w:rsidR="001D1784" w:rsidRPr="00921E43" w:rsidRDefault="001D1784"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Dayanak</w:t>
      </w:r>
    </w:p>
    <w:p w14:paraId="4DAE1449" w14:textId="5651734F" w:rsidR="002A0A95" w:rsidRPr="00921E43" w:rsidRDefault="001D178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3 – </w:t>
      </w:r>
      <w:r w:rsidR="005F5BCF" w:rsidRPr="00921E43">
        <w:rPr>
          <w:rFonts w:ascii="Times New Roman" w:hAnsi="Times New Roman" w:cs="Times New Roman"/>
          <w:bCs/>
          <w:sz w:val="24"/>
          <w:szCs w:val="24"/>
        </w:rPr>
        <w:t>(1)</w:t>
      </w:r>
      <w:r w:rsidR="005F5BCF" w:rsidRPr="00921E43">
        <w:rPr>
          <w:rFonts w:ascii="Times New Roman" w:hAnsi="Times New Roman" w:cs="Times New Roman"/>
          <w:b/>
          <w:sz w:val="24"/>
          <w:szCs w:val="24"/>
        </w:rPr>
        <w:t xml:space="preserve"> </w:t>
      </w:r>
      <w:r w:rsidRPr="00921E43">
        <w:rPr>
          <w:rFonts w:ascii="Times New Roman" w:hAnsi="Times New Roman" w:cs="Times New Roman"/>
          <w:sz w:val="24"/>
          <w:szCs w:val="24"/>
        </w:rPr>
        <w:t xml:space="preserve">Bu </w:t>
      </w:r>
      <w:r w:rsidR="001A345A" w:rsidRPr="00921E43">
        <w:rPr>
          <w:rFonts w:ascii="Times New Roman" w:hAnsi="Times New Roman" w:cs="Times New Roman"/>
          <w:sz w:val="24"/>
          <w:szCs w:val="24"/>
        </w:rPr>
        <w:t>y</w:t>
      </w:r>
      <w:r w:rsidRPr="00921E43">
        <w:rPr>
          <w:rFonts w:ascii="Times New Roman" w:hAnsi="Times New Roman" w:cs="Times New Roman"/>
          <w:sz w:val="24"/>
          <w:szCs w:val="24"/>
        </w:rPr>
        <w:t xml:space="preserve">önerge, </w:t>
      </w:r>
      <w:r w:rsidR="002A0A95" w:rsidRPr="00921E43">
        <w:rPr>
          <w:rFonts w:ascii="Times New Roman" w:hAnsi="Times New Roman" w:cs="Times New Roman"/>
          <w:sz w:val="24"/>
          <w:szCs w:val="24"/>
        </w:rPr>
        <w:t>2547 sayılı Yükseköğretim Kanununun 14</w:t>
      </w:r>
      <w:r w:rsidR="003B0B04" w:rsidRPr="00921E43">
        <w:rPr>
          <w:rFonts w:ascii="Times New Roman" w:hAnsi="Times New Roman" w:cs="Times New Roman"/>
          <w:sz w:val="24"/>
          <w:szCs w:val="24"/>
        </w:rPr>
        <w:t xml:space="preserve">’üncü </w:t>
      </w:r>
      <w:r w:rsidR="002A0A95" w:rsidRPr="00921E43">
        <w:rPr>
          <w:rFonts w:ascii="Times New Roman" w:hAnsi="Times New Roman" w:cs="Times New Roman"/>
          <w:sz w:val="24"/>
          <w:szCs w:val="24"/>
        </w:rPr>
        <w:t>maddesi</w:t>
      </w:r>
      <w:r w:rsidR="003B0B04" w:rsidRPr="00921E43">
        <w:rPr>
          <w:rFonts w:ascii="Times New Roman" w:hAnsi="Times New Roman" w:cs="Times New Roman"/>
          <w:sz w:val="24"/>
          <w:szCs w:val="24"/>
        </w:rPr>
        <w:t xml:space="preserve">, 27561 sayılı Resmî Gazetede yayımlanan Yükseköğretim Kurumlarında Ön Lisans ve Lisans Düzeyindeki Programlar Arasında Geçiş, Çift Anadal, Yan Dal ile Kurumlar Arası Kredi Transferi Yapılması Esaslarına İlişkin Yönetmelik </w:t>
      </w:r>
      <w:r w:rsidR="002A0A95" w:rsidRPr="00921E43">
        <w:rPr>
          <w:rFonts w:ascii="Times New Roman" w:hAnsi="Times New Roman" w:cs="Times New Roman"/>
          <w:sz w:val="24"/>
          <w:szCs w:val="24"/>
        </w:rPr>
        <w:t>hükümleri ile Fenerbahçe Üniversitesi Ön Lisans ve Lisans Eğitim-Öğretim Yönetmeliğine dayanılarak hazırlanmıştır.</w:t>
      </w:r>
    </w:p>
    <w:p w14:paraId="0EAF52C5" w14:textId="77777777" w:rsidR="00374E83" w:rsidRPr="00921E43" w:rsidRDefault="00374E83" w:rsidP="003B6607">
      <w:pPr>
        <w:spacing w:after="0" w:line="276" w:lineRule="auto"/>
        <w:jc w:val="both"/>
        <w:rPr>
          <w:rFonts w:ascii="Times New Roman" w:hAnsi="Times New Roman" w:cs="Times New Roman"/>
          <w:b/>
          <w:sz w:val="24"/>
          <w:szCs w:val="24"/>
        </w:rPr>
      </w:pPr>
    </w:p>
    <w:p w14:paraId="25DE4338" w14:textId="63249D31" w:rsidR="00324164" w:rsidRPr="00921E43" w:rsidRDefault="00324164"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Tanımlar</w:t>
      </w:r>
    </w:p>
    <w:p w14:paraId="5AC57869" w14:textId="19F496A2" w:rsidR="00324164" w:rsidRPr="00921E43" w:rsidRDefault="0032416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4 – </w:t>
      </w:r>
      <w:r w:rsidR="00892910" w:rsidRPr="00921E43">
        <w:rPr>
          <w:rFonts w:ascii="Times New Roman" w:hAnsi="Times New Roman" w:cs="Times New Roman"/>
          <w:sz w:val="24"/>
          <w:szCs w:val="24"/>
        </w:rPr>
        <w:t xml:space="preserve">(1) Bu </w:t>
      </w:r>
      <w:r w:rsidR="001A345A" w:rsidRPr="00921E43">
        <w:rPr>
          <w:rFonts w:ascii="Times New Roman" w:hAnsi="Times New Roman" w:cs="Times New Roman"/>
          <w:sz w:val="24"/>
          <w:szCs w:val="24"/>
        </w:rPr>
        <w:t>y</w:t>
      </w:r>
      <w:r w:rsidR="00892910" w:rsidRPr="00921E43">
        <w:rPr>
          <w:rFonts w:ascii="Times New Roman" w:hAnsi="Times New Roman" w:cs="Times New Roman"/>
          <w:sz w:val="24"/>
          <w:szCs w:val="24"/>
        </w:rPr>
        <w:t>önergede geçen</w:t>
      </w:r>
    </w:p>
    <w:p w14:paraId="5E9CD186" w14:textId="2E51932D" w:rsidR="003B0B04" w:rsidRPr="00921E43" w:rsidRDefault="003B0B04" w:rsidP="003B6607">
      <w:pPr>
        <w:pStyle w:val="ListeParagraf"/>
        <w:numPr>
          <w:ilvl w:val="0"/>
          <w:numId w:val="9"/>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AKTS: Avrupa Kredi Transfer Sistemini,</w:t>
      </w:r>
    </w:p>
    <w:p w14:paraId="09087BAF" w14:textId="2C0BC1CA" w:rsidR="00EC5637" w:rsidRPr="00921E43" w:rsidRDefault="00EC5637" w:rsidP="003B6607">
      <w:pPr>
        <w:pStyle w:val="ListeParagraf"/>
        <w:numPr>
          <w:ilvl w:val="0"/>
          <w:numId w:val="9"/>
        </w:numPr>
        <w:spacing w:after="0" w:line="276" w:lineRule="auto"/>
        <w:jc w:val="both"/>
        <w:rPr>
          <w:rFonts w:ascii="Times New Roman" w:hAnsi="Times New Roman" w:cs="Times New Roman"/>
          <w:sz w:val="24"/>
          <w:szCs w:val="24"/>
          <w:lang w:val="tr-TR"/>
        </w:rPr>
      </w:pPr>
      <w:r w:rsidRPr="00921E43">
        <w:rPr>
          <w:rFonts w:ascii="Times New Roman" w:hAnsi="Times New Roman" w:cs="Times New Roman"/>
          <w:sz w:val="24"/>
          <w:szCs w:val="24"/>
          <w:lang w:val="tr-TR"/>
        </w:rPr>
        <w:t xml:space="preserve">Birim: Fenerbahçe Üniversitesi bünyesindeki fakülte, yüksekokul ve meslek yüksekokullarını, </w:t>
      </w:r>
    </w:p>
    <w:p w14:paraId="65D9BF94" w14:textId="1E71A6EF" w:rsidR="00EC5637" w:rsidRPr="00921E43" w:rsidRDefault="00EC5637" w:rsidP="003B6607">
      <w:pPr>
        <w:pStyle w:val="TableParagraph"/>
        <w:numPr>
          <w:ilvl w:val="0"/>
          <w:numId w:val="9"/>
        </w:numPr>
        <w:tabs>
          <w:tab w:val="left" w:pos="851"/>
          <w:tab w:val="left" w:pos="1134"/>
        </w:tabs>
        <w:spacing w:line="276" w:lineRule="auto"/>
        <w:jc w:val="both"/>
        <w:rPr>
          <w:sz w:val="24"/>
          <w:szCs w:val="24"/>
        </w:rPr>
      </w:pPr>
      <w:r w:rsidRPr="00921E43">
        <w:rPr>
          <w:sz w:val="24"/>
          <w:szCs w:val="24"/>
        </w:rPr>
        <w:t>Birim kurulu: Fenerbahçe Üniversitesine bağlı fakülte, yüksekokul</w:t>
      </w:r>
      <w:r w:rsidRPr="00921E43">
        <w:rPr>
          <w:spacing w:val="53"/>
          <w:sz w:val="24"/>
          <w:szCs w:val="24"/>
        </w:rPr>
        <w:t xml:space="preserve"> </w:t>
      </w:r>
      <w:r w:rsidRPr="00921E43">
        <w:rPr>
          <w:sz w:val="24"/>
          <w:szCs w:val="24"/>
        </w:rPr>
        <w:t xml:space="preserve">ve meslek </w:t>
      </w:r>
      <w:r w:rsidRPr="00921E43">
        <w:rPr>
          <w:sz w:val="24"/>
          <w:szCs w:val="24"/>
        </w:rPr>
        <w:lastRenderedPageBreak/>
        <w:t>yüksekokulu kurullarını,</w:t>
      </w:r>
    </w:p>
    <w:p w14:paraId="7C088518" w14:textId="77777777" w:rsidR="00F950EC" w:rsidRPr="00921E43" w:rsidRDefault="00EC5637" w:rsidP="003B6607">
      <w:pPr>
        <w:pStyle w:val="TableParagraph"/>
        <w:numPr>
          <w:ilvl w:val="0"/>
          <w:numId w:val="9"/>
        </w:numPr>
        <w:tabs>
          <w:tab w:val="left" w:pos="851"/>
          <w:tab w:val="left" w:pos="1134"/>
        </w:tabs>
        <w:spacing w:line="276" w:lineRule="auto"/>
        <w:jc w:val="both"/>
        <w:rPr>
          <w:sz w:val="24"/>
          <w:szCs w:val="24"/>
        </w:rPr>
      </w:pPr>
      <w:r w:rsidRPr="00921E43">
        <w:rPr>
          <w:sz w:val="24"/>
          <w:szCs w:val="24"/>
        </w:rPr>
        <w:t>Birim yöneticisi: Fenerbahçe Üniversitesi bünyesindeki fakültelerde dekanları, yüksekokullarda ve meslek yüksekokullarında müdürleri,</w:t>
      </w:r>
    </w:p>
    <w:p w14:paraId="32EF388F" w14:textId="4C3917D1" w:rsidR="00EC5637" w:rsidRPr="00921E43" w:rsidRDefault="00EC5637" w:rsidP="003B6607">
      <w:pPr>
        <w:pStyle w:val="TableParagraph"/>
        <w:numPr>
          <w:ilvl w:val="0"/>
          <w:numId w:val="9"/>
        </w:numPr>
        <w:tabs>
          <w:tab w:val="left" w:pos="284"/>
          <w:tab w:val="left" w:pos="851"/>
          <w:tab w:val="left" w:pos="1134"/>
        </w:tabs>
        <w:spacing w:line="276" w:lineRule="auto"/>
        <w:jc w:val="both"/>
        <w:rPr>
          <w:sz w:val="24"/>
          <w:szCs w:val="24"/>
        </w:rPr>
      </w:pPr>
      <w:r w:rsidRPr="00921E43">
        <w:rPr>
          <w:sz w:val="24"/>
          <w:szCs w:val="24"/>
        </w:rPr>
        <w:t>Birim yönetim kurulu: Fenerbahçe Üniversitesine bağlı fakülte, yüksekokul ve meslek yüksekokulu yönetim kurullarını,</w:t>
      </w:r>
    </w:p>
    <w:p w14:paraId="149F7FA3" w14:textId="5A6B782C" w:rsidR="00EC5637" w:rsidRPr="00921E43" w:rsidRDefault="00EC5637" w:rsidP="003B6607">
      <w:pPr>
        <w:pStyle w:val="TableParagraph"/>
        <w:numPr>
          <w:ilvl w:val="0"/>
          <w:numId w:val="9"/>
        </w:numPr>
        <w:tabs>
          <w:tab w:val="left" w:pos="851"/>
          <w:tab w:val="left" w:pos="1134"/>
        </w:tabs>
        <w:spacing w:line="276" w:lineRule="auto"/>
        <w:jc w:val="both"/>
        <w:rPr>
          <w:sz w:val="24"/>
          <w:szCs w:val="24"/>
        </w:rPr>
      </w:pPr>
      <w:r w:rsidRPr="00921E43">
        <w:rPr>
          <w:sz w:val="24"/>
          <w:szCs w:val="24"/>
        </w:rPr>
        <w:t>Bölüm</w:t>
      </w:r>
      <w:r w:rsidR="009D17D2" w:rsidRPr="00921E43">
        <w:rPr>
          <w:sz w:val="24"/>
          <w:szCs w:val="24"/>
        </w:rPr>
        <w:t>/Program</w:t>
      </w:r>
      <w:r w:rsidRPr="00921E43">
        <w:rPr>
          <w:sz w:val="24"/>
          <w:szCs w:val="24"/>
        </w:rPr>
        <w:t xml:space="preserve"> Başkanı: Fenerbahçe Üniversitesi bünyesindeki fakülte, yüksekokul ve meslek yüksekokulu bölümlerinin</w:t>
      </w:r>
      <w:r w:rsidR="009D17D2" w:rsidRPr="00921E43">
        <w:rPr>
          <w:sz w:val="24"/>
          <w:szCs w:val="24"/>
        </w:rPr>
        <w:t>/programlarının</w:t>
      </w:r>
      <w:r w:rsidRPr="00921E43">
        <w:rPr>
          <w:sz w:val="24"/>
          <w:szCs w:val="24"/>
        </w:rPr>
        <w:t xml:space="preserve"> başkanlarını,</w:t>
      </w:r>
    </w:p>
    <w:p w14:paraId="5C3D437C" w14:textId="1C81EBA0" w:rsidR="00046763" w:rsidRPr="00921E43" w:rsidRDefault="00046763" w:rsidP="003B6607">
      <w:pPr>
        <w:pStyle w:val="TableParagraph"/>
        <w:numPr>
          <w:ilvl w:val="0"/>
          <w:numId w:val="9"/>
        </w:numPr>
        <w:tabs>
          <w:tab w:val="left" w:pos="851"/>
          <w:tab w:val="left" w:pos="1134"/>
          <w:tab w:val="left" w:pos="1276"/>
        </w:tabs>
        <w:spacing w:line="276" w:lineRule="auto"/>
        <w:jc w:val="both"/>
        <w:rPr>
          <w:sz w:val="24"/>
          <w:szCs w:val="24"/>
        </w:rPr>
      </w:pPr>
      <w:r w:rsidRPr="00921E43">
        <w:rPr>
          <w:sz w:val="24"/>
          <w:szCs w:val="24"/>
        </w:rPr>
        <w:t xml:space="preserve">GNO: Genel </w:t>
      </w:r>
      <w:r w:rsidR="001A345A" w:rsidRPr="00921E43">
        <w:rPr>
          <w:sz w:val="24"/>
          <w:szCs w:val="24"/>
        </w:rPr>
        <w:t>n</w:t>
      </w:r>
      <w:r w:rsidRPr="00921E43">
        <w:rPr>
          <w:sz w:val="24"/>
          <w:szCs w:val="24"/>
        </w:rPr>
        <w:t xml:space="preserve">ot </w:t>
      </w:r>
      <w:r w:rsidR="001A345A" w:rsidRPr="00921E43">
        <w:rPr>
          <w:sz w:val="24"/>
          <w:szCs w:val="24"/>
        </w:rPr>
        <w:t>o</w:t>
      </w:r>
      <w:r w:rsidRPr="00921E43">
        <w:rPr>
          <w:sz w:val="24"/>
          <w:szCs w:val="24"/>
        </w:rPr>
        <w:t>rtalamasını,</w:t>
      </w:r>
    </w:p>
    <w:p w14:paraId="137244F4" w14:textId="58E2DC97" w:rsidR="00BD65EA" w:rsidRPr="00921E43" w:rsidRDefault="00046763" w:rsidP="003B6607">
      <w:pPr>
        <w:pStyle w:val="TableParagraph"/>
        <w:numPr>
          <w:ilvl w:val="0"/>
          <w:numId w:val="9"/>
        </w:numPr>
        <w:tabs>
          <w:tab w:val="left" w:pos="851"/>
          <w:tab w:val="left" w:pos="1134"/>
          <w:tab w:val="left" w:pos="1276"/>
        </w:tabs>
        <w:spacing w:line="276" w:lineRule="auto"/>
        <w:jc w:val="both"/>
        <w:rPr>
          <w:sz w:val="24"/>
          <w:szCs w:val="24"/>
        </w:rPr>
      </w:pPr>
      <w:r w:rsidRPr="00921E43">
        <w:rPr>
          <w:sz w:val="24"/>
          <w:szCs w:val="24"/>
        </w:rPr>
        <w:t>İntibak İşlemi: Fenerbahçe Üniversitesine kayıt hakkı kazanan öğrencilerin, daha önce öğrenim gördükleri diploma programından herhangi bir yükseköğretim kurumundan alıp başar</w:t>
      </w:r>
      <w:r w:rsidR="00BD65EA" w:rsidRPr="00921E43">
        <w:rPr>
          <w:sz w:val="24"/>
          <w:szCs w:val="24"/>
        </w:rPr>
        <w:t>ılı olduğu</w:t>
      </w:r>
      <w:r w:rsidRPr="00921E43">
        <w:rPr>
          <w:sz w:val="24"/>
          <w:szCs w:val="24"/>
        </w:rPr>
        <w:t xml:space="preserve"> ve muaf sayıldığı </w:t>
      </w:r>
      <w:r w:rsidR="00BD65EA" w:rsidRPr="00921E43">
        <w:rPr>
          <w:sz w:val="24"/>
          <w:szCs w:val="24"/>
        </w:rPr>
        <w:t xml:space="preserve">dersler ile toplam AKTS </w:t>
      </w:r>
      <w:r w:rsidR="00365B2F" w:rsidRPr="00921E43">
        <w:rPr>
          <w:sz w:val="24"/>
          <w:szCs w:val="24"/>
        </w:rPr>
        <w:t xml:space="preserve">değerine </w:t>
      </w:r>
      <w:r w:rsidRPr="00921E43">
        <w:rPr>
          <w:sz w:val="24"/>
          <w:szCs w:val="24"/>
        </w:rPr>
        <w:t xml:space="preserve">göre devam edecekleri yarıyıl/yılı belirleme işlemini, </w:t>
      </w:r>
    </w:p>
    <w:p w14:paraId="7624D83E" w14:textId="003DF17A" w:rsidR="00EC5637" w:rsidRPr="00921E43" w:rsidRDefault="00BD65EA" w:rsidP="003B6607">
      <w:pPr>
        <w:pStyle w:val="TableParagraph"/>
        <w:numPr>
          <w:ilvl w:val="0"/>
          <w:numId w:val="9"/>
        </w:numPr>
        <w:tabs>
          <w:tab w:val="left" w:pos="851"/>
          <w:tab w:val="left" w:pos="1134"/>
          <w:tab w:val="left" w:pos="1276"/>
        </w:tabs>
        <w:spacing w:line="276" w:lineRule="auto"/>
        <w:jc w:val="both"/>
        <w:rPr>
          <w:sz w:val="24"/>
          <w:szCs w:val="24"/>
        </w:rPr>
      </w:pPr>
      <w:r w:rsidRPr="00921E43">
        <w:rPr>
          <w:sz w:val="24"/>
          <w:szCs w:val="24"/>
        </w:rPr>
        <w:t xml:space="preserve">Komisyon: Muafiyet ve </w:t>
      </w:r>
      <w:r w:rsidR="001A345A" w:rsidRPr="00921E43">
        <w:rPr>
          <w:sz w:val="24"/>
          <w:szCs w:val="24"/>
        </w:rPr>
        <w:t>i</w:t>
      </w:r>
      <w:r w:rsidRPr="00921E43">
        <w:rPr>
          <w:sz w:val="24"/>
          <w:szCs w:val="24"/>
        </w:rPr>
        <w:t>ntibak işlemini yapan ve birim yöneti</w:t>
      </w:r>
      <w:r w:rsidR="00741781" w:rsidRPr="00921E43">
        <w:rPr>
          <w:sz w:val="24"/>
          <w:szCs w:val="24"/>
        </w:rPr>
        <w:t>m kurulu</w:t>
      </w:r>
      <w:r w:rsidRPr="00921E43">
        <w:rPr>
          <w:sz w:val="24"/>
          <w:szCs w:val="24"/>
        </w:rPr>
        <w:t xml:space="preserve"> tarafından belirlenen </w:t>
      </w:r>
      <w:r w:rsidR="00792464" w:rsidRPr="00921E43">
        <w:rPr>
          <w:sz w:val="24"/>
          <w:szCs w:val="24"/>
        </w:rPr>
        <w:t>beş</w:t>
      </w:r>
      <w:r w:rsidRPr="00921E43">
        <w:rPr>
          <w:sz w:val="24"/>
          <w:szCs w:val="24"/>
        </w:rPr>
        <w:t xml:space="preserve"> kişiden oluşan komisyonu,</w:t>
      </w:r>
      <w:r w:rsidRPr="00921E43">
        <w:rPr>
          <w:dstrike/>
          <w:sz w:val="24"/>
          <w:szCs w:val="24"/>
        </w:rPr>
        <w:t xml:space="preserve"> </w:t>
      </w:r>
    </w:p>
    <w:p w14:paraId="4BC7E7AC" w14:textId="57751662" w:rsidR="00CA1626" w:rsidRPr="00921E43" w:rsidRDefault="00CA1626" w:rsidP="003B6607">
      <w:pPr>
        <w:pStyle w:val="ListeParagraf"/>
        <w:numPr>
          <w:ilvl w:val="0"/>
          <w:numId w:val="9"/>
        </w:numPr>
        <w:spacing w:after="0" w:line="276" w:lineRule="auto"/>
        <w:jc w:val="both"/>
        <w:rPr>
          <w:rFonts w:ascii="Times New Roman" w:hAnsi="Times New Roman" w:cs="Times New Roman"/>
          <w:sz w:val="24"/>
          <w:szCs w:val="24"/>
          <w:lang w:val="tr-TR"/>
        </w:rPr>
      </w:pPr>
      <w:r w:rsidRPr="00921E43">
        <w:rPr>
          <w:rFonts w:ascii="Times New Roman" w:hAnsi="Times New Roman" w:cs="Times New Roman"/>
          <w:sz w:val="24"/>
          <w:szCs w:val="24"/>
          <w:lang w:val="tr-TR"/>
        </w:rPr>
        <w:t xml:space="preserve">Muafiyet: Daha önce öğrenim gördüğü diploma programından alınmış ve başarılmış ders/derslerin yerine, AKTS </w:t>
      </w:r>
      <w:r w:rsidR="00365B2F" w:rsidRPr="00921E43">
        <w:rPr>
          <w:rFonts w:ascii="Times New Roman" w:hAnsi="Times New Roman" w:cs="Times New Roman"/>
          <w:sz w:val="24"/>
          <w:szCs w:val="24"/>
          <w:lang w:val="tr-TR"/>
        </w:rPr>
        <w:t>değeri</w:t>
      </w:r>
      <w:r w:rsidRPr="00921E43">
        <w:rPr>
          <w:rFonts w:ascii="Times New Roman" w:hAnsi="Times New Roman" w:cs="Times New Roman"/>
          <w:sz w:val="24"/>
          <w:szCs w:val="24"/>
          <w:lang w:val="tr-TR"/>
        </w:rPr>
        <w:t xml:space="preserve">, kredi ve içerik uyumuna göre öğrencinin yeni müfredatta alması </w:t>
      </w:r>
      <w:r w:rsidR="00365B2F" w:rsidRPr="00921E43">
        <w:rPr>
          <w:rFonts w:ascii="Times New Roman" w:hAnsi="Times New Roman" w:cs="Times New Roman"/>
          <w:sz w:val="24"/>
          <w:szCs w:val="24"/>
          <w:lang w:val="tr-TR"/>
        </w:rPr>
        <w:t>gereken ders</w:t>
      </w:r>
      <w:r w:rsidRPr="00921E43">
        <w:rPr>
          <w:rFonts w:ascii="Times New Roman" w:hAnsi="Times New Roman" w:cs="Times New Roman"/>
          <w:sz w:val="24"/>
          <w:szCs w:val="24"/>
          <w:lang w:val="tr-TR"/>
        </w:rPr>
        <w:t>/derslerin eşdeğerliğinin kabul edilmesi durumu</w:t>
      </w:r>
      <w:r w:rsidR="00365B2F" w:rsidRPr="00921E43">
        <w:rPr>
          <w:rFonts w:ascii="Times New Roman" w:hAnsi="Times New Roman" w:cs="Times New Roman"/>
          <w:sz w:val="24"/>
          <w:szCs w:val="24"/>
          <w:lang w:val="tr-TR"/>
        </w:rPr>
        <w:t>nu</w:t>
      </w:r>
      <w:r w:rsidRPr="00921E43">
        <w:rPr>
          <w:rFonts w:ascii="Times New Roman" w:hAnsi="Times New Roman" w:cs="Times New Roman"/>
          <w:sz w:val="24"/>
          <w:szCs w:val="24"/>
          <w:lang w:val="tr-TR"/>
        </w:rPr>
        <w:t xml:space="preserve">, </w:t>
      </w:r>
    </w:p>
    <w:p w14:paraId="1A14FD5B" w14:textId="363D57B8" w:rsidR="00365B2F" w:rsidRPr="00921E43" w:rsidRDefault="00982401" w:rsidP="003B6607">
      <w:pPr>
        <w:pStyle w:val="ListeParagraf"/>
        <w:numPr>
          <w:ilvl w:val="0"/>
          <w:numId w:val="9"/>
        </w:numPr>
        <w:spacing w:after="0" w:line="276" w:lineRule="auto"/>
        <w:jc w:val="both"/>
        <w:rPr>
          <w:rFonts w:ascii="Times New Roman" w:hAnsi="Times New Roman" w:cs="Times New Roman"/>
          <w:sz w:val="24"/>
          <w:szCs w:val="24"/>
          <w:lang w:val="tr-TR"/>
        </w:rPr>
      </w:pPr>
      <w:r w:rsidRPr="00921E43">
        <w:rPr>
          <w:rFonts w:ascii="Times New Roman" w:hAnsi="Times New Roman" w:cs="Times New Roman"/>
          <w:sz w:val="24"/>
          <w:szCs w:val="24"/>
          <w:lang w:val="tr-TR"/>
        </w:rPr>
        <w:t xml:space="preserve">h) </w:t>
      </w:r>
      <w:r w:rsidR="00365B2F" w:rsidRPr="00921E43">
        <w:rPr>
          <w:rFonts w:ascii="Times New Roman" w:hAnsi="Times New Roman" w:cs="Times New Roman"/>
          <w:sz w:val="24"/>
          <w:szCs w:val="24"/>
          <w:lang w:val="tr-TR"/>
        </w:rPr>
        <w:t>Müfredat: Öğrencinin kayıtlı olduğu bölüm ya da programdan mezun olabilmek için alması ve başarması zorunlu olan sayıda kredi ve AKTS değeri içerecek şekilde düzenlenmiş ve</w:t>
      </w:r>
      <w:r w:rsidR="00741781" w:rsidRPr="00921E43">
        <w:rPr>
          <w:rFonts w:ascii="Times New Roman" w:hAnsi="Times New Roman" w:cs="Times New Roman"/>
          <w:sz w:val="24"/>
          <w:szCs w:val="24"/>
          <w:lang w:val="tr-TR"/>
        </w:rPr>
        <w:t xml:space="preserve"> </w:t>
      </w:r>
      <w:r w:rsidR="00365B2F" w:rsidRPr="00921E43">
        <w:rPr>
          <w:rFonts w:ascii="Times New Roman" w:hAnsi="Times New Roman" w:cs="Times New Roman"/>
          <w:sz w:val="24"/>
          <w:szCs w:val="24"/>
          <w:lang w:val="tr-TR"/>
        </w:rPr>
        <w:t>Senato tarafından onaylanmış ders, staj, tez ve uygulamaları kapsayan listeyi,</w:t>
      </w:r>
    </w:p>
    <w:p w14:paraId="78C07BB9" w14:textId="16EFDEB2" w:rsidR="00EC5637" w:rsidRPr="00921E43" w:rsidRDefault="00982401" w:rsidP="003B6607">
      <w:pPr>
        <w:pStyle w:val="ListeParagraf"/>
        <w:numPr>
          <w:ilvl w:val="0"/>
          <w:numId w:val="9"/>
        </w:numPr>
        <w:spacing w:after="0" w:line="276" w:lineRule="auto"/>
        <w:jc w:val="both"/>
        <w:rPr>
          <w:rFonts w:ascii="Times New Roman" w:hAnsi="Times New Roman" w:cs="Times New Roman"/>
          <w:sz w:val="24"/>
          <w:szCs w:val="24"/>
          <w:lang w:val="tr-TR"/>
        </w:rPr>
      </w:pPr>
      <w:r w:rsidRPr="00921E43">
        <w:rPr>
          <w:rFonts w:ascii="Times New Roman" w:hAnsi="Times New Roman" w:cs="Times New Roman"/>
          <w:sz w:val="24"/>
          <w:szCs w:val="24"/>
          <w:lang w:val="tr-TR"/>
        </w:rPr>
        <w:t xml:space="preserve">ı) </w:t>
      </w:r>
      <w:r w:rsidR="00365B2F" w:rsidRPr="00921E43">
        <w:rPr>
          <w:rFonts w:ascii="Times New Roman" w:hAnsi="Times New Roman" w:cs="Times New Roman"/>
          <w:sz w:val="24"/>
          <w:szCs w:val="24"/>
          <w:lang w:val="tr-TR"/>
        </w:rPr>
        <w:t>Rektör: Fenerbahçe Üniversitesi Rektörünü,</w:t>
      </w:r>
    </w:p>
    <w:p w14:paraId="6268BC51" w14:textId="42AE3009" w:rsidR="00365B2F" w:rsidRPr="00921E43" w:rsidRDefault="00365B2F" w:rsidP="003B6607">
      <w:pPr>
        <w:pStyle w:val="ListeParagraf"/>
        <w:numPr>
          <w:ilvl w:val="0"/>
          <w:numId w:val="9"/>
        </w:numPr>
        <w:spacing w:after="0" w:line="276" w:lineRule="auto"/>
        <w:jc w:val="both"/>
        <w:rPr>
          <w:rFonts w:ascii="Times New Roman" w:hAnsi="Times New Roman" w:cs="Times New Roman"/>
          <w:sz w:val="24"/>
          <w:szCs w:val="24"/>
          <w:lang w:val="tr-TR"/>
        </w:rPr>
      </w:pPr>
      <w:r w:rsidRPr="00921E43">
        <w:rPr>
          <w:rFonts w:ascii="Times New Roman" w:hAnsi="Times New Roman" w:cs="Times New Roman"/>
          <w:sz w:val="24"/>
          <w:szCs w:val="24"/>
          <w:lang w:val="tr-TR"/>
        </w:rPr>
        <w:t xml:space="preserve">Üniversite: Fenerbahçe Üniversitesini, </w:t>
      </w:r>
    </w:p>
    <w:p w14:paraId="3B633972" w14:textId="0738BF6B" w:rsidR="00E246E5" w:rsidRPr="00921E43" w:rsidRDefault="00365B2F" w:rsidP="003B6607">
      <w:pPr>
        <w:spacing w:after="0" w:line="276" w:lineRule="auto"/>
        <w:ind w:left="284" w:hanging="284"/>
        <w:jc w:val="both"/>
        <w:rPr>
          <w:rFonts w:ascii="Times New Roman" w:hAnsi="Times New Roman" w:cs="Times New Roman"/>
          <w:sz w:val="24"/>
          <w:szCs w:val="24"/>
        </w:rPr>
      </w:pPr>
      <w:r w:rsidRPr="00921E43">
        <w:rPr>
          <w:rFonts w:ascii="Times New Roman" w:hAnsi="Times New Roman" w:cs="Times New Roman"/>
          <w:sz w:val="24"/>
          <w:szCs w:val="24"/>
        </w:rPr>
        <w:t>i</w:t>
      </w:r>
      <w:r w:rsidR="00E246E5" w:rsidRPr="00921E43">
        <w:rPr>
          <w:rFonts w:ascii="Times New Roman" w:hAnsi="Times New Roman" w:cs="Times New Roman"/>
          <w:sz w:val="24"/>
          <w:szCs w:val="24"/>
        </w:rPr>
        <w:t>fade eder.</w:t>
      </w:r>
    </w:p>
    <w:p w14:paraId="3D3CB33A" w14:textId="77777777" w:rsidR="00B772FD" w:rsidRPr="00921E43" w:rsidRDefault="00B772FD" w:rsidP="003B6607">
      <w:pPr>
        <w:spacing w:after="0" w:line="276" w:lineRule="auto"/>
        <w:jc w:val="center"/>
        <w:rPr>
          <w:rFonts w:ascii="Times New Roman" w:hAnsi="Times New Roman" w:cs="Times New Roman"/>
          <w:b/>
          <w:sz w:val="24"/>
          <w:szCs w:val="24"/>
        </w:rPr>
      </w:pPr>
    </w:p>
    <w:p w14:paraId="19B86067" w14:textId="7CD973CE" w:rsidR="00324164" w:rsidRPr="00921E43" w:rsidRDefault="00324164"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İKİNCİ BÖLÜM</w:t>
      </w:r>
    </w:p>
    <w:p w14:paraId="5156FE79" w14:textId="77070D9B" w:rsidR="00324164" w:rsidRPr="00921E43" w:rsidRDefault="00324164"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 xml:space="preserve">Muafiyet ve İntibak </w:t>
      </w:r>
      <w:r w:rsidR="0047234F" w:rsidRPr="00921E43">
        <w:rPr>
          <w:rFonts w:ascii="Times New Roman" w:hAnsi="Times New Roman" w:cs="Times New Roman"/>
          <w:b/>
          <w:sz w:val="24"/>
          <w:szCs w:val="24"/>
        </w:rPr>
        <w:t>İşlemlerinde Görev ve Yetkiler</w:t>
      </w:r>
    </w:p>
    <w:p w14:paraId="64A1DC6E" w14:textId="77777777" w:rsidR="00374E83" w:rsidRPr="00921E43" w:rsidRDefault="00374E83" w:rsidP="003B6607">
      <w:pPr>
        <w:spacing w:after="0" w:line="276" w:lineRule="auto"/>
        <w:jc w:val="both"/>
        <w:rPr>
          <w:rFonts w:ascii="Times New Roman" w:hAnsi="Times New Roman" w:cs="Times New Roman"/>
          <w:b/>
          <w:sz w:val="24"/>
          <w:szCs w:val="24"/>
        </w:rPr>
      </w:pPr>
    </w:p>
    <w:p w14:paraId="47AAC752" w14:textId="77777777" w:rsidR="007F04C4" w:rsidRPr="00921E43" w:rsidRDefault="005E089E"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Komisyon </w:t>
      </w:r>
    </w:p>
    <w:p w14:paraId="11D5D011" w14:textId="70C9FD24" w:rsidR="00CB4A00" w:rsidRPr="00921E43" w:rsidRDefault="005E089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
          <w:sz w:val="24"/>
          <w:szCs w:val="24"/>
        </w:rPr>
        <w:t>MADDE 5</w:t>
      </w:r>
      <w:r w:rsidR="00DB0FBA" w:rsidRPr="00921E43">
        <w:rPr>
          <w:rFonts w:ascii="Times New Roman" w:hAnsi="Times New Roman" w:cs="Times New Roman"/>
          <w:b/>
          <w:sz w:val="24"/>
          <w:szCs w:val="24"/>
        </w:rPr>
        <w:t xml:space="preserve"> –</w:t>
      </w:r>
      <w:r w:rsidRPr="00921E43">
        <w:rPr>
          <w:rFonts w:ascii="Times New Roman" w:hAnsi="Times New Roman" w:cs="Times New Roman"/>
          <w:bCs/>
          <w:sz w:val="24"/>
          <w:szCs w:val="24"/>
        </w:rPr>
        <w:t xml:space="preserve"> (1) Bu </w:t>
      </w:r>
      <w:r w:rsidR="001A345A" w:rsidRPr="00921E43">
        <w:rPr>
          <w:rFonts w:ascii="Times New Roman" w:hAnsi="Times New Roman" w:cs="Times New Roman"/>
          <w:bCs/>
          <w:sz w:val="24"/>
          <w:szCs w:val="24"/>
        </w:rPr>
        <w:t>y</w:t>
      </w:r>
      <w:r w:rsidRPr="00921E43">
        <w:rPr>
          <w:rFonts w:ascii="Times New Roman" w:hAnsi="Times New Roman" w:cs="Times New Roman"/>
          <w:bCs/>
          <w:sz w:val="24"/>
          <w:szCs w:val="24"/>
        </w:rPr>
        <w:t xml:space="preserve">önerge kapsamındaki muafiyet ve intibak işlemleri, </w:t>
      </w:r>
      <w:r w:rsidR="009E1842" w:rsidRPr="00921E43">
        <w:rPr>
          <w:rFonts w:ascii="Times New Roman" w:hAnsi="Times New Roman" w:cs="Times New Roman"/>
          <w:bCs/>
          <w:sz w:val="24"/>
          <w:szCs w:val="24"/>
        </w:rPr>
        <w:t>ilgili birim yöneti</w:t>
      </w:r>
      <w:r w:rsidR="00B46B25" w:rsidRPr="00921E43">
        <w:rPr>
          <w:rFonts w:ascii="Times New Roman" w:hAnsi="Times New Roman" w:cs="Times New Roman"/>
          <w:bCs/>
          <w:sz w:val="24"/>
          <w:szCs w:val="24"/>
        </w:rPr>
        <w:t>m kurulu</w:t>
      </w:r>
      <w:r w:rsidR="009E1842" w:rsidRPr="00921E43">
        <w:rPr>
          <w:rFonts w:ascii="Times New Roman" w:hAnsi="Times New Roman" w:cs="Times New Roman"/>
          <w:bCs/>
          <w:sz w:val="24"/>
          <w:szCs w:val="24"/>
        </w:rPr>
        <w:t xml:space="preserve"> tarafından belirlenen ve</w:t>
      </w:r>
      <w:r w:rsidR="001A345A" w:rsidRPr="00921E43">
        <w:rPr>
          <w:rFonts w:ascii="Times New Roman" w:hAnsi="Times New Roman" w:cs="Times New Roman"/>
          <w:bCs/>
          <w:sz w:val="24"/>
          <w:szCs w:val="24"/>
        </w:rPr>
        <w:t xml:space="preserve"> </w:t>
      </w:r>
      <w:r w:rsidR="00792464" w:rsidRPr="00921E43">
        <w:rPr>
          <w:rFonts w:ascii="Times New Roman" w:hAnsi="Times New Roman" w:cs="Times New Roman"/>
          <w:bCs/>
          <w:sz w:val="24"/>
          <w:szCs w:val="24"/>
        </w:rPr>
        <w:t>beş</w:t>
      </w:r>
      <w:r w:rsidR="009E1842" w:rsidRPr="00921E43">
        <w:rPr>
          <w:rFonts w:ascii="Times New Roman" w:hAnsi="Times New Roman" w:cs="Times New Roman"/>
          <w:bCs/>
          <w:sz w:val="24"/>
          <w:szCs w:val="24"/>
        </w:rPr>
        <w:t xml:space="preserve"> kişiden oluşan komisyon</w:t>
      </w:r>
      <w:r w:rsidRPr="00921E43">
        <w:rPr>
          <w:rFonts w:ascii="Times New Roman" w:hAnsi="Times New Roman" w:cs="Times New Roman"/>
          <w:bCs/>
          <w:sz w:val="24"/>
          <w:szCs w:val="24"/>
        </w:rPr>
        <w:t xml:space="preserve">larca ilgili mevzuat ve bu </w:t>
      </w:r>
      <w:r w:rsidR="001A345A" w:rsidRPr="00921E43">
        <w:rPr>
          <w:rFonts w:ascii="Times New Roman" w:hAnsi="Times New Roman" w:cs="Times New Roman"/>
          <w:bCs/>
          <w:sz w:val="24"/>
          <w:szCs w:val="24"/>
        </w:rPr>
        <w:t>y</w:t>
      </w:r>
      <w:r w:rsidRPr="00921E43">
        <w:rPr>
          <w:rFonts w:ascii="Times New Roman" w:hAnsi="Times New Roman" w:cs="Times New Roman"/>
          <w:bCs/>
          <w:sz w:val="24"/>
          <w:szCs w:val="24"/>
        </w:rPr>
        <w:t>önergede belirlenen esaslar çerçevesinde yürütülür. Komisyon</w:t>
      </w:r>
      <w:r w:rsidR="00B2411F" w:rsidRPr="00921E43">
        <w:rPr>
          <w:rFonts w:ascii="Times New Roman" w:hAnsi="Times New Roman" w:cs="Times New Roman"/>
          <w:bCs/>
          <w:sz w:val="24"/>
          <w:szCs w:val="24"/>
        </w:rPr>
        <w:t>lar</w:t>
      </w:r>
      <w:r w:rsidRPr="00921E43">
        <w:rPr>
          <w:rFonts w:ascii="Times New Roman" w:hAnsi="Times New Roman" w:cs="Times New Roman"/>
          <w:bCs/>
          <w:sz w:val="24"/>
          <w:szCs w:val="24"/>
        </w:rPr>
        <w:t>, değerlendirme sonu</w:t>
      </w:r>
      <w:r w:rsidR="00B2411F" w:rsidRPr="00921E43">
        <w:rPr>
          <w:rFonts w:ascii="Times New Roman" w:hAnsi="Times New Roman" w:cs="Times New Roman"/>
          <w:bCs/>
          <w:sz w:val="24"/>
          <w:szCs w:val="24"/>
        </w:rPr>
        <w:t>çlarını</w:t>
      </w:r>
      <w:r w:rsidR="00BB35E4" w:rsidRPr="00921E43">
        <w:rPr>
          <w:rFonts w:ascii="Times New Roman" w:hAnsi="Times New Roman" w:cs="Times New Roman"/>
          <w:bCs/>
          <w:sz w:val="24"/>
          <w:szCs w:val="24"/>
        </w:rPr>
        <w:t xml:space="preserve"> içeren</w:t>
      </w:r>
      <w:r w:rsidR="00CB4A00" w:rsidRPr="00921E43">
        <w:rPr>
          <w:rFonts w:ascii="Times New Roman" w:hAnsi="Times New Roman" w:cs="Times New Roman"/>
          <w:bCs/>
          <w:sz w:val="24"/>
          <w:szCs w:val="24"/>
        </w:rPr>
        <w:t xml:space="preserve"> </w:t>
      </w:r>
      <w:r w:rsidRPr="00921E43">
        <w:rPr>
          <w:rFonts w:ascii="Times New Roman" w:hAnsi="Times New Roman" w:cs="Times New Roman"/>
          <w:bCs/>
          <w:sz w:val="24"/>
          <w:szCs w:val="24"/>
        </w:rPr>
        <w:t xml:space="preserve">yazılı </w:t>
      </w:r>
      <w:r w:rsidR="00BB35E4" w:rsidRPr="00921E43">
        <w:rPr>
          <w:rFonts w:ascii="Times New Roman" w:hAnsi="Times New Roman" w:cs="Times New Roman"/>
          <w:bCs/>
          <w:sz w:val="24"/>
          <w:szCs w:val="24"/>
        </w:rPr>
        <w:t xml:space="preserve">raporlarını </w:t>
      </w:r>
      <w:r w:rsidRPr="00921E43">
        <w:rPr>
          <w:rFonts w:ascii="Times New Roman" w:hAnsi="Times New Roman" w:cs="Times New Roman"/>
          <w:bCs/>
          <w:sz w:val="24"/>
          <w:szCs w:val="24"/>
        </w:rPr>
        <w:t xml:space="preserve">ilgili </w:t>
      </w:r>
      <w:r w:rsidR="00CB4A00" w:rsidRPr="00921E43">
        <w:rPr>
          <w:rFonts w:ascii="Times New Roman" w:hAnsi="Times New Roman" w:cs="Times New Roman"/>
          <w:bCs/>
          <w:sz w:val="24"/>
          <w:szCs w:val="24"/>
        </w:rPr>
        <w:t>birim yönetici</w:t>
      </w:r>
      <w:r w:rsidR="00B2411F" w:rsidRPr="00921E43">
        <w:rPr>
          <w:rFonts w:ascii="Times New Roman" w:hAnsi="Times New Roman" w:cs="Times New Roman"/>
          <w:bCs/>
          <w:sz w:val="24"/>
          <w:szCs w:val="24"/>
        </w:rPr>
        <w:t>lerine</w:t>
      </w:r>
      <w:r w:rsidR="00CB4A00" w:rsidRPr="00921E43">
        <w:rPr>
          <w:rFonts w:ascii="Times New Roman" w:hAnsi="Times New Roman" w:cs="Times New Roman"/>
          <w:bCs/>
          <w:sz w:val="24"/>
          <w:szCs w:val="24"/>
        </w:rPr>
        <w:t xml:space="preserve"> </w:t>
      </w:r>
      <w:r w:rsidRPr="00921E43">
        <w:rPr>
          <w:rFonts w:ascii="Times New Roman" w:hAnsi="Times New Roman" w:cs="Times New Roman"/>
          <w:bCs/>
          <w:sz w:val="24"/>
          <w:szCs w:val="24"/>
        </w:rPr>
        <w:t xml:space="preserve">sunar.  </w:t>
      </w:r>
    </w:p>
    <w:p w14:paraId="6FE0586A" w14:textId="50719A4B" w:rsidR="00B23739" w:rsidRPr="00921E43" w:rsidRDefault="005E089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t>(2)  Yükseköğretim Kurumlarında Ön</w:t>
      </w:r>
      <w:r w:rsidR="00B23739" w:rsidRPr="00921E43">
        <w:rPr>
          <w:rFonts w:ascii="Times New Roman" w:hAnsi="Times New Roman" w:cs="Times New Roman"/>
          <w:bCs/>
          <w:sz w:val="24"/>
          <w:szCs w:val="24"/>
        </w:rPr>
        <w:t xml:space="preserve"> L</w:t>
      </w:r>
      <w:r w:rsidRPr="00921E43">
        <w:rPr>
          <w:rFonts w:ascii="Times New Roman" w:hAnsi="Times New Roman" w:cs="Times New Roman"/>
          <w:bCs/>
          <w:sz w:val="24"/>
          <w:szCs w:val="24"/>
        </w:rPr>
        <w:t>isans ve Lisans Düzeyindeki Programlar Arasında Geçiş, Çift Anadal, Yan Dal ile Kurumlar Arası Kredi Transferi Yapılması Esaslarına İlişkin Yönetmeli</w:t>
      </w:r>
      <w:r w:rsidR="003B0B04" w:rsidRPr="00921E43">
        <w:rPr>
          <w:rFonts w:ascii="Times New Roman" w:hAnsi="Times New Roman" w:cs="Times New Roman"/>
          <w:bCs/>
          <w:sz w:val="24"/>
          <w:szCs w:val="24"/>
        </w:rPr>
        <w:t xml:space="preserve">ğin 7’nci maddesine göre </w:t>
      </w:r>
      <w:r w:rsidRPr="00921E43">
        <w:rPr>
          <w:rFonts w:ascii="Times New Roman" w:hAnsi="Times New Roman" w:cs="Times New Roman"/>
          <w:bCs/>
          <w:sz w:val="24"/>
          <w:szCs w:val="24"/>
        </w:rPr>
        <w:t>ilgili yönetim kurulları tarafından yatay geçiş başvurularına ilişkin ön değerlendirmeyi yapmak üzere oluşturulan komisyonlar, başvurusu kabul edilip kayıt yaptıran yatay geçiş öğrencilerinin muafiyet ve intibak işlemleri</w:t>
      </w:r>
      <w:r w:rsidR="00B23739" w:rsidRPr="00921E43">
        <w:rPr>
          <w:rFonts w:ascii="Times New Roman" w:hAnsi="Times New Roman" w:cs="Times New Roman"/>
          <w:bCs/>
          <w:sz w:val="24"/>
          <w:szCs w:val="24"/>
        </w:rPr>
        <w:t>nde</w:t>
      </w:r>
      <w:r w:rsidRPr="00921E43">
        <w:rPr>
          <w:rFonts w:ascii="Times New Roman" w:hAnsi="Times New Roman" w:cs="Times New Roman"/>
          <w:bCs/>
          <w:sz w:val="24"/>
          <w:szCs w:val="24"/>
        </w:rPr>
        <w:t xml:space="preserve"> Muafiyet ve İntibak Komisyonu olarak görev yapar.</w:t>
      </w:r>
    </w:p>
    <w:p w14:paraId="61F74FB2" w14:textId="1EF3FA41" w:rsidR="00792464" w:rsidRPr="00921E43" w:rsidRDefault="005E089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t>(3) İlgili yönetim kurulları 2</w:t>
      </w:r>
      <w:r w:rsidR="001A345A" w:rsidRPr="00921E43">
        <w:rPr>
          <w:rFonts w:ascii="Times New Roman" w:hAnsi="Times New Roman" w:cs="Times New Roman"/>
          <w:bCs/>
          <w:sz w:val="24"/>
          <w:szCs w:val="24"/>
        </w:rPr>
        <w:t>’nci</w:t>
      </w:r>
      <w:r w:rsidR="00792464" w:rsidRPr="00921E43">
        <w:rPr>
          <w:rFonts w:ascii="Times New Roman" w:hAnsi="Times New Roman" w:cs="Times New Roman"/>
          <w:bCs/>
          <w:sz w:val="24"/>
          <w:szCs w:val="24"/>
        </w:rPr>
        <w:t xml:space="preserve"> </w:t>
      </w:r>
      <w:r w:rsidRPr="00921E43">
        <w:rPr>
          <w:rFonts w:ascii="Times New Roman" w:hAnsi="Times New Roman" w:cs="Times New Roman"/>
          <w:bCs/>
          <w:sz w:val="24"/>
          <w:szCs w:val="24"/>
        </w:rPr>
        <w:t xml:space="preserve">fıkrada belirtilen </w:t>
      </w:r>
      <w:r w:rsidR="001A345A" w:rsidRPr="00921E43">
        <w:rPr>
          <w:rFonts w:ascii="Times New Roman" w:hAnsi="Times New Roman" w:cs="Times New Roman"/>
          <w:bCs/>
          <w:sz w:val="24"/>
          <w:szCs w:val="24"/>
        </w:rPr>
        <w:t>k</w:t>
      </w:r>
      <w:r w:rsidRPr="00921E43">
        <w:rPr>
          <w:rFonts w:ascii="Times New Roman" w:hAnsi="Times New Roman" w:cs="Times New Roman"/>
          <w:bCs/>
          <w:sz w:val="24"/>
          <w:szCs w:val="24"/>
        </w:rPr>
        <w:t xml:space="preserve">omisyonları bu </w:t>
      </w:r>
      <w:r w:rsidR="001A345A" w:rsidRPr="00921E43">
        <w:rPr>
          <w:rFonts w:ascii="Times New Roman" w:hAnsi="Times New Roman" w:cs="Times New Roman"/>
          <w:bCs/>
          <w:sz w:val="24"/>
          <w:szCs w:val="24"/>
        </w:rPr>
        <w:t>y</w:t>
      </w:r>
      <w:r w:rsidRPr="00921E43">
        <w:rPr>
          <w:rFonts w:ascii="Times New Roman" w:hAnsi="Times New Roman" w:cs="Times New Roman"/>
          <w:bCs/>
          <w:sz w:val="24"/>
          <w:szCs w:val="24"/>
        </w:rPr>
        <w:t>önerge kapsamındaki tüm muafiyet ve intibak işlemlerine ilişkin değerlendirmeleri yapmakla görevlendirir.</w:t>
      </w:r>
    </w:p>
    <w:p w14:paraId="0C720687" w14:textId="3DDBCFF6" w:rsidR="00674627" w:rsidRPr="00921E43" w:rsidRDefault="005E089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lastRenderedPageBreak/>
        <w:t xml:space="preserve">(4) Komisyonlar, başka bir yükseköğretim kurumunda alınan ve muafiyete </w:t>
      </w:r>
      <w:r w:rsidR="00BB35E4" w:rsidRPr="00921E43">
        <w:rPr>
          <w:rFonts w:ascii="Times New Roman" w:hAnsi="Times New Roman" w:cs="Times New Roman"/>
          <w:bCs/>
          <w:sz w:val="24"/>
          <w:szCs w:val="24"/>
        </w:rPr>
        <w:t xml:space="preserve">konu olan </w:t>
      </w:r>
      <w:r w:rsidRPr="00921E43">
        <w:rPr>
          <w:rFonts w:ascii="Times New Roman" w:hAnsi="Times New Roman" w:cs="Times New Roman"/>
          <w:bCs/>
          <w:sz w:val="24"/>
          <w:szCs w:val="24"/>
        </w:rPr>
        <w:t xml:space="preserve">derslerin notlarının, bu </w:t>
      </w:r>
      <w:r w:rsidR="001A345A" w:rsidRPr="00921E43">
        <w:rPr>
          <w:rFonts w:ascii="Times New Roman" w:hAnsi="Times New Roman" w:cs="Times New Roman"/>
          <w:bCs/>
          <w:sz w:val="24"/>
          <w:szCs w:val="24"/>
        </w:rPr>
        <w:t>y</w:t>
      </w:r>
      <w:r w:rsidRPr="00921E43">
        <w:rPr>
          <w:rFonts w:ascii="Times New Roman" w:hAnsi="Times New Roman" w:cs="Times New Roman"/>
          <w:bCs/>
          <w:sz w:val="24"/>
          <w:szCs w:val="24"/>
        </w:rPr>
        <w:t xml:space="preserve">önerge hükümleri ve ilgili Senato esasları uyarınca </w:t>
      </w:r>
      <w:r w:rsidR="00B2411F" w:rsidRPr="00921E43">
        <w:rPr>
          <w:rFonts w:ascii="Times New Roman" w:hAnsi="Times New Roman" w:cs="Times New Roman"/>
          <w:bCs/>
          <w:sz w:val="24"/>
          <w:szCs w:val="24"/>
        </w:rPr>
        <w:t xml:space="preserve">Fenerbahçe </w:t>
      </w:r>
      <w:r w:rsidRPr="00921E43">
        <w:rPr>
          <w:rFonts w:ascii="Times New Roman" w:hAnsi="Times New Roman" w:cs="Times New Roman"/>
          <w:bCs/>
          <w:sz w:val="24"/>
          <w:szCs w:val="24"/>
        </w:rPr>
        <w:t>Üniversitesi not sistemine dönüştürülmesi</w:t>
      </w:r>
      <w:r w:rsidR="00BB35E4" w:rsidRPr="00921E43">
        <w:rPr>
          <w:rFonts w:ascii="Times New Roman" w:hAnsi="Times New Roman" w:cs="Times New Roman"/>
          <w:bCs/>
          <w:sz w:val="24"/>
          <w:szCs w:val="24"/>
        </w:rPr>
        <w:t>ni</w:t>
      </w:r>
      <w:r w:rsidRPr="00921E43">
        <w:rPr>
          <w:rFonts w:ascii="Times New Roman" w:hAnsi="Times New Roman" w:cs="Times New Roman"/>
          <w:bCs/>
          <w:sz w:val="24"/>
          <w:szCs w:val="24"/>
        </w:rPr>
        <w:t xml:space="preserve"> yürütmekle görevlidir. Komisyonlar </w:t>
      </w:r>
      <w:r w:rsidR="00BB35E4" w:rsidRPr="00921E43">
        <w:rPr>
          <w:rFonts w:ascii="Times New Roman" w:hAnsi="Times New Roman" w:cs="Times New Roman"/>
          <w:bCs/>
          <w:sz w:val="24"/>
          <w:szCs w:val="24"/>
        </w:rPr>
        <w:t>değerlendirme sonuçlarını içeren yazılı raporlarında</w:t>
      </w:r>
      <w:r w:rsidRPr="00921E43">
        <w:rPr>
          <w:rFonts w:ascii="Times New Roman" w:hAnsi="Times New Roman" w:cs="Times New Roman"/>
          <w:bCs/>
          <w:sz w:val="24"/>
          <w:szCs w:val="24"/>
        </w:rPr>
        <w:t xml:space="preserve">, muafiyete </w:t>
      </w:r>
      <w:r w:rsidR="00BB35E4" w:rsidRPr="00921E43">
        <w:rPr>
          <w:rFonts w:ascii="Times New Roman" w:hAnsi="Times New Roman" w:cs="Times New Roman"/>
          <w:bCs/>
          <w:sz w:val="24"/>
          <w:szCs w:val="24"/>
        </w:rPr>
        <w:t xml:space="preserve">konu olan </w:t>
      </w:r>
      <w:r w:rsidRPr="00921E43">
        <w:rPr>
          <w:rFonts w:ascii="Times New Roman" w:hAnsi="Times New Roman" w:cs="Times New Roman"/>
          <w:bCs/>
          <w:sz w:val="24"/>
          <w:szCs w:val="24"/>
        </w:rPr>
        <w:t>derslerin notları</w:t>
      </w:r>
      <w:r w:rsidR="00BB35E4" w:rsidRPr="00921E43">
        <w:rPr>
          <w:rFonts w:ascii="Times New Roman" w:hAnsi="Times New Roman" w:cs="Times New Roman"/>
          <w:bCs/>
          <w:sz w:val="24"/>
          <w:szCs w:val="24"/>
        </w:rPr>
        <w:t xml:space="preserve"> ile</w:t>
      </w:r>
      <w:r w:rsidRPr="00921E43">
        <w:rPr>
          <w:rFonts w:ascii="Times New Roman" w:hAnsi="Times New Roman" w:cs="Times New Roman"/>
          <w:bCs/>
          <w:sz w:val="24"/>
          <w:szCs w:val="24"/>
        </w:rPr>
        <w:t xml:space="preserve"> bu notların Üniversite not sistemindeki </w:t>
      </w:r>
      <w:r w:rsidR="00BB35E4" w:rsidRPr="00921E43">
        <w:rPr>
          <w:rFonts w:ascii="Times New Roman" w:hAnsi="Times New Roman" w:cs="Times New Roman"/>
          <w:bCs/>
          <w:sz w:val="24"/>
          <w:szCs w:val="24"/>
        </w:rPr>
        <w:t xml:space="preserve">harf notu </w:t>
      </w:r>
      <w:r w:rsidRPr="00921E43">
        <w:rPr>
          <w:rFonts w:ascii="Times New Roman" w:hAnsi="Times New Roman" w:cs="Times New Roman"/>
          <w:bCs/>
          <w:sz w:val="24"/>
          <w:szCs w:val="24"/>
        </w:rPr>
        <w:t xml:space="preserve">karşılıklarına yer verir.  </w:t>
      </w:r>
    </w:p>
    <w:p w14:paraId="112BF69E" w14:textId="77777777" w:rsidR="00EB0F8A" w:rsidRPr="00921E43" w:rsidRDefault="00EB0F8A" w:rsidP="003B6607">
      <w:pPr>
        <w:spacing w:after="0" w:line="276" w:lineRule="auto"/>
        <w:jc w:val="both"/>
        <w:rPr>
          <w:rFonts w:ascii="Times New Roman" w:hAnsi="Times New Roman" w:cs="Times New Roman"/>
          <w:bCs/>
          <w:sz w:val="24"/>
          <w:szCs w:val="24"/>
        </w:rPr>
      </w:pPr>
    </w:p>
    <w:p w14:paraId="2489AB5B" w14:textId="77777777" w:rsidR="003B6607" w:rsidRPr="00921E43" w:rsidRDefault="003B6607" w:rsidP="003B6607">
      <w:pPr>
        <w:spacing w:after="0" w:line="276" w:lineRule="auto"/>
        <w:jc w:val="both"/>
        <w:rPr>
          <w:rFonts w:ascii="Times New Roman" w:hAnsi="Times New Roman" w:cs="Times New Roman"/>
          <w:bCs/>
          <w:sz w:val="24"/>
          <w:szCs w:val="24"/>
        </w:rPr>
      </w:pPr>
    </w:p>
    <w:p w14:paraId="31B629B2" w14:textId="42B3E919" w:rsidR="00DB0FBA" w:rsidRPr="00921E43" w:rsidRDefault="00DB0FBA"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Muafiyet ve </w:t>
      </w:r>
      <w:r w:rsidR="001A345A" w:rsidRPr="00921E43">
        <w:rPr>
          <w:rFonts w:ascii="Times New Roman" w:hAnsi="Times New Roman" w:cs="Times New Roman"/>
          <w:b/>
          <w:sz w:val="24"/>
          <w:szCs w:val="24"/>
        </w:rPr>
        <w:t>i</w:t>
      </w:r>
      <w:r w:rsidRPr="00921E43">
        <w:rPr>
          <w:rFonts w:ascii="Times New Roman" w:hAnsi="Times New Roman" w:cs="Times New Roman"/>
          <w:b/>
          <w:sz w:val="24"/>
          <w:szCs w:val="24"/>
        </w:rPr>
        <w:t xml:space="preserve">ntibak </w:t>
      </w:r>
      <w:r w:rsidR="001A345A" w:rsidRPr="00921E43">
        <w:rPr>
          <w:rFonts w:ascii="Times New Roman" w:hAnsi="Times New Roman" w:cs="Times New Roman"/>
          <w:b/>
          <w:sz w:val="24"/>
          <w:szCs w:val="24"/>
        </w:rPr>
        <w:t>i</w:t>
      </w:r>
      <w:r w:rsidRPr="00921E43">
        <w:rPr>
          <w:rFonts w:ascii="Times New Roman" w:hAnsi="Times New Roman" w:cs="Times New Roman"/>
          <w:b/>
          <w:sz w:val="24"/>
          <w:szCs w:val="24"/>
        </w:rPr>
        <w:t xml:space="preserve">şlemlerinin </w:t>
      </w:r>
      <w:r w:rsidR="001A345A" w:rsidRPr="00921E43">
        <w:rPr>
          <w:rFonts w:ascii="Times New Roman" w:hAnsi="Times New Roman" w:cs="Times New Roman"/>
          <w:b/>
          <w:sz w:val="24"/>
          <w:szCs w:val="24"/>
        </w:rPr>
        <w:t>k</w:t>
      </w:r>
      <w:r w:rsidRPr="00921E43">
        <w:rPr>
          <w:rFonts w:ascii="Times New Roman" w:hAnsi="Times New Roman" w:cs="Times New Roman"/>
          <w:b/>
          <w:sz w:val="24"/>
          <w:szCs w:val="24"/>
        </w:rPr>
        <w:t xml:space="preserve">esinleşmesi </w:t>
      </w:r>
    </w:p>
    <w:p w14:paraId="02B6BC1B" w14:textId="37C6BD79" w:rsidR="00DB0FBA" w:rsidRPr="00921E43" w:rsidRDefault="00DB0FBA"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
          <w:sz w:val="24"/>
          <w:szCs w:val="24"/>
        </w:rPr>
        <w:t>MADDE 6 –</w:t>
      </w:r>
      <w:r w:rsidRPr="00921E43">
        <w:rPr>
          <w:rFonts w:ascii="Times New Roman" w:hAnsi="Times New Roman" w:cs="Times New Roman"/>
          <w:bCs/>
          <w:sz w:val="24"/>
          <w:szCs w:val="24"/>
        </w:rPr>
        <w:t xml:space="preserve"> </w:t>
      </w:r>
      <w:r w:rsidR="00852F7E" w:rsidRPr="00921E43">
        <w:rPr>
          <w:rFonts w:ascii="Times New Roman" w:hAnsi="Times New Roman" w:cs="Times New Roman"/>
          <w:bCs/>
          <w:sz w:val="24"/>
          <w:szCs w:val="24"/>
        </w:rPr>
        <w:t xml:space="preserve">(1) </w:t>
      </w:r>
      <w:r w:rsidRPr="00921E43">
        <w:rPr>
          <w:rFonts w:ascii="Times New Roman" w:hAnsi="Times New Roman" w:cs="Times New Roman"/>
          <w:bCs/>
          <w:sz w:val="24"/>
          <w:szCs w:val="24"/>
        </w:rPr>
        <w:t xml:space="preserve">Muafiyet ve intibak işlemleri, </w:t>
      </w:r>
      <w:r w:rsidR="007731DB" w:rsidRPr="00921E43">
        <w:rPr>
          <w:rFonts w:ascii="Times New Roman" w:hAnsi="Times New Roman" w:cs="Times New Roman"/>
          <w:bCs/>
          <w:sz w:val="24"/>
          <w:szCs w:val="24"/>
        </w:rPr>
        <w:t xml:space="preserve">komisyon raporu dikkate alınarak </w:t>
      </w:r>
      <w:r w:rsidRPr="00921E43">
        <w:rPr>
          <w:rFonts w:ascii="Times New Roman" w:hAnsi="Times New Roman" w:cs="Times New Roman"/>
          <w:bCs/>
          <w:sz w:val="24"/>
          <w:szCs w:val="24"/>
        </w:rPr>
        <w:t xml:space="preserve">ilgili </w:t>
      </w:r>
      <w:r w:rsidR="009B1716" w:rsidRPr="00921E43">
        <w:rPr>
          <w:rFonts w:ascii="Times New Roman" w:hAnsi="Times New Roman" w:cs="Times New Roman"/>
          <w:bCs/>
          <w:sz w:val="24"/>
          <w:szCs w:val="24"/>
        </w:rPr>
        <w:t xml:space="preserve">birim </w:t>
      </w:r>
      <w:r w:rsidRPr="00921E43">
        <w:rPr>
          <w:rFonts w:ascii="Times New Roman" w:hAnsi="Times New Roman" w:cs="Times New Roman"/>
          <w:bCs/>
          <w:sz w:val="24"/>
          <w:szCs w:val="24"/>
        </w:rPr>
        <w:t xml:space="preserve">yönetim kurulu kararı ile kesinleşir. </w:t>
      </w:r>
      <w:r w:rsidR="009B1716" w:rsidRPr="00921E43">
        <w:rPr>
          <w:rFonts w:ascii="Times New Roman" w:hAnsi="Times New Roman" w:cs="Times New Roman"/>
          <w:bCs/>
          <w:sz w:val="24"/>
          <w:szCs w:val="24"/>
        </w:rPr>
        <w:t>İlgili birim y</w:t>
      </w:r>
      <w:r w:rsidRPr="00921E43">
        <w:rPr>
          <w:rFonts w:ascii="Times New Roman" w:hAnsi="Times New Roman" w:cs="Times New Roman"/>
          <w:bCs/>
          <w:sz w:val="24"/>
          <w:szCs w:val="24"/>
        </w:rPr>
        <w:t xml:space="preserve">önetim kurulu kararında eşdeğerliği kabul edilen ve muafiyet tanınan </w:t>
      </w:r>
      <w:r w:rsidR="009B1716" w:rsidRPr="00921E43">
        <w:rPr>
          <w:rFonts w:ascii="Times New Roman" w:hAnsi="Times New Roman" w:cs="Times New Roman"/>
          <w:bCs/>
          <w:sz w:val="24"/>
          <w:szCs w:val="24"/>
        </w:rPr>
        <w:t>dersin</w:t>
      </w:r>
      <w:r w:rsidRPr="00921E43">
        <w:rPr>
          <w:rFonts w:ascii="Times New Roman" w:hAnsi="Times New Roman" w:cs="Times New Roman"/>
          <w:bCs/>
          <w:sz w:val="24"/>
          <w:szCs w:val="24"/>
        </w:rPr>
        <w:t xml:space="preserve"> adı, kodu</w:t>
      </w:r>
      <w:r w:rsidR="009B1716" w:rsidRPr="00921E43">
        <w:rPr>
          <w:rFonts w:ascii="Times New Roman" w:hAnsi="Times New Roman" w:cs="Times New Roman"/>
          <w:bCs/>
          <w:sz w:val="24"/>
          <w:szCs w:val="24"/>
        </w:rPr>
        <w:t>,</w:t>
      </w:r>
      <w:r w:rsidRPr="00921E43">
        <w:rPr>
          <w:rFonts w:ascii="Times New Roman" w:hAnsi="Times New Roman" w:cs="Times New Roman"/>
          <w:bCs/>
          <w:sz w:val="24"/>
          <w:szCs w:val="24"/>
        </w:rPr>
        <w:t xml:space="preserve"> kredi</w:t>
      </w:r>
      <w:r w:rsidR="009B1716" w:rsidRPr="00921E43">
        <w:rPr>
          <w:rFonts w:ascii="Times New Roman" w:hAnsi="Times New Roman" w:cs="Times New Roman"/>
          <w:bCs/>
          <w:sz w:val="24"/>
          <w:szCs w:val="24"/>
        </w:rPr>
        <w:t xml:space="preserve">si, AKTS değeri, notu ve </w:t>
      </w:r>
      <w:r w:rsidRPr="00921E43">
        <w:rPr>
          <w:rFonts w:ascii="Times New Roman" w:hAnsi="Times New Roman" w:cs="Times New Roman"/>
          <w:bCs/>
          <w:sz w:val="24"/>
          <w:szCs w:val="24"/>
        </w:rPr>
        <w:t>bu not</w:t>
      </w:r>
      <w:r w:rsidR="009B1716" w:rsidRPr="00921E43">
        <w:rPr>
          <w:rFonts w:ascii="Times New Roman" w:hAnsi="Times New Roman" w:cs="Times New Roman"/>
          <w:bCs/>
          <w:sz w:val="24"/>
          <w:szCs w:val="24"/>
        </w:rPr>
        <w:t xml:space="preserve">un </w:t>
      </w:r>
      <w:r w:rsidRPr="00921E43">
        <w:rPr>
          <w:rFonts w:ascii="Times New Roman" w:hAnsi="Times New Roman" w:cs="Times New Roman"/>
          <w:bCs/>
          <w:sz w:val="24"/>
          <w:szCs w:val="24"/>
        </w:rPr>
        <w:t xml:space="preserve">Üniversite not sistemindeki </w:t>
      </w:r>
      <w:r w:rsidR="009B1716" w:rsidRPr="00921E43">
        <w:rPr>
          <w:rFonts w:ascii="Times New Roman" w:hAnsi="Times New Roman" w:cs="Times New Roman"/>
          <w:bCs/>
          <w:sz w:val="24"/>
          <w:szCs w:val="24"/>
        </w:rPr>
        <w:t xml:space="preserve">harf notu </w:t>
      </w:r>
      <w:r w:rsidRPr="00921E43">
        <w:rPr>
          <w:rFonts w:ascii="Times New Roman" w:hAnsi="Times New Roman" w:cs="Times New Roman"/>
          <w:bCs/>
          <w:sz w:val="24"/>
          <w:szCs w:val="24"/>
        </w:rPr>
        <w:t>karşılı</w:t>
      </w:r>
      <w:r w:rsidR="009B1716" w:rsidRPr="00921E43">
        <w:rPr>
          <w:rFonts w:ascii="Times New Roman" w:hAnsi="Times New Roman" w:cs="Times New Roman"/>
          <w:bCs/>
          <w:sz w:val="24"/>
          <w:szCs w:val="24"/>
        </w:rPr>
        <w:t>ğı</w:t>
      </w:r>
      <w:r w:rsidRPr="00921E43">
        <w:rPr>
          <w:rFonts w:ascii="Times New Roman" w:hAnsi="Times New Roman" w:cs="Times New Roman"/>
          <w:bCs/>
          <w:sz w:val="24"/>
          <w:szCs w:val="24"/>
        </w:rPr>
        <w:t xml:space="preserve"> </w:t>
      </w:r>
      <w:r w:rsidR="001A345A" w:rsidRPr="00921E43">
        <w:rPr>
          <w:rFonts w:ascii="Times New Roman" w:hAnsi="Times New Roman" w:cs="Times New Roman"/>
          <w:bCs/>
          <w:sz w:val="24"/>
          <w:szCs w:val="24"/>
        </w:rPr>
        <w:t>ve</w:t>
      </w:r>
      <w:r w:rsidRPr="00921E43">
        <w:rPr>
          <w:rFonts w:ascii="Times New Roman" w:hAnsi="Times New Roman" w:cs="Times New Roman"/>
          <w:bCs/>
          <w:sz w:val="24"/>
          <w:szCs w:val="24"/>
        </w:rPr>
        <w:t xml:space="preserve"> </w:t>
      </w:r>
      <w:r w:rsidR="009B1716" w:rsidRPr="00921E43">
        <w:rPr>
          <w:rFonts w:ascii="Times New Roman" w:hAnsi="Times New Roman" w:cs="Times New Roman"/>
          <w:bCs/>
          <w:sz w:val="24"/>
          <w:szCs w:val="24"/>
        </w:rPr>
        <w:t xml:space="preserve">ilgili </w:t>
      </w:r>
      <w:r w:rsidRPr="00921E43">
        <w:rPr>
          <w:rFonts w:ascii="Times New Roman" w:hAnsi="Times New Roman" w:cs="Times New Roman"/>
          <w:bCs/>
          <w:sz w:val="24"/>
          <w:szCs w:val="24"/>
        </w:rPr>
        <w:t>öğrencinin hangi yarıyıl</w:t>
      </w:r>
      <w:r w:rsidR="009B1716" w:rsidRPr="00921E43">
        <w:rPr>
          <w:rFonts w:ascii="Times New Roman" w:hAnsi="Times New Roman" w:cs="Times New Roman"/>
          <w:bCs/>
          <w:sz w:val="24"/>
          <w:szCs w:val="24"/>
        </w:rPr>
        <w:t>a</w:t>
      </w:r>
      <w:r w:rsidRPr="00921E43">
        <w:rPr>
          <w:rFonts w:ascii="Times New Roman" w:hAnsi="Times New Roman" w:cs="Times New Roman"/>
          <w:bCs/>
          <w:sz w:val="24"/>
          <w:szCs w:val="24"/>
        </w:rPr>
        <w:t>/</w:t>
      </w:r>
      <w:r w:rsidR="009B1716" w:rsidRPr="00921E43">
        <w:rPr>
          <w:rFonts w:ascii="Times New Roman" w:hAnsi="Times New Roman" w:cs="Times New Roman"/>
          <w:bCs/>
          <w:sz w:val="24"/>
          <w:szCs w:val="24"/>
        </w:rPr>
        <w:t>yıl</w:t>
      </w:r>
      <w:r w:rsidRPr="00921E43">
        <w:rPr>
          <w:rFonts w:ascii="Times New Roman" w:hAnsi="Times New Roman" w:cs="Times New Roman"/>
          <w:bCs/>
          <w:sz w:val="24"/>
          <w:szCs w:val="24"/>
        </w:rPr>
        <w:t>a intibakının yapıldığına ilişkin bilgilerin yer alması gerekir.</w:t>
      </w:r>
    </w:p>
    <w:p w14:paraId="4092BC3E" w14:textId="05BB3254" w:rsidR="00852F7E" w:rsidRPr="00921E43" w:rsidRDefault="00852F7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t xml:space="preserve">(2) İlgili birim yönetim kurulu kararı Öğrenci İşleri </w:t>
      </w:r>
      <w:r w:rsidR="00BD4879" w:rsidRPr="00921E43">
        <w:rPr>
          <w:rFonts w:ascii="Times New Roman" w:hAnsi="Times New Roman" w:cs="Times New Roman"/>
          <w:bCs/>
          <w:sz w:val="24"/>
          <w:szCs w:val="24"/>
        </w:rPr>
        <w:t>Daire Başkanlığına</w:t>
      </w:r>
      <w:r w:rsidRPr="00921E43">
        <w:rPr>
          <w:rFonts w:ascii="Times New Roman" w:hAnsi="Times New Roman" w:cs="Times New Roman"/>
          <w:bCs/>
          <w:sz w:val="24"/>
          <w:szCs w:val="24"/>
        </w:rPr>
        <w:t xml:space="preserve"> bildirilir. </w:t>
      </w:r>
      <w:r w:rsidR="001A345A" w:rsidRPr="00921E43">
        <w:rPr>
          <w:rFonts w:ascii="Times New Roman" w:hAnsi="Times New Roman" w:cs="Times New Roman"/>
          <w:bCs/>
          <w:sz w:val="24"/>
          <w:szCs w:val="24"/>
        </w:rPr>
        <w:t>K</w:t>
      </w:r>
      <w:r w:rsidR="00173293" w:rsidRPr="00921E43">
        <w:rPr>
          <w:rFonts w:ascii="Times New Roman" w:hAnsi="Times New Roman" w:cs="Times New Roman"/>
          <w:bCs/>
          <w:sz w:val="24"/>
          <w:szCs w:val="24"/>
        </w:rPr>
        <w:t>arar</w:t>
      </w:r>
      <w:r w:rsidR="001A345A" w:rsidRPr="00921E43">
        <w:rPr>
          <w:rFonts w:ascii="Times New Roman" w:hAnsi="Times New Roman" w:cs="Times New Roman"/>
          <w:bCs/>
          <w:sz w:val="24"/>
          <w:szCs w:val="24"/>
        </w:rPr>
        <w:t>,</w:t>
      </w:r>
      <w:r w:rsidR="00173293" w:rsidRPr="00921E43">
        <w:rPr>
          <w:rFonts w:ascii="Times New Roman" w:hAnsi="Times New Roman" w:cs="Times New Roman"/>
          <w:bCs/>
          <w:sz w:val="24"/>
          <w:szCs w:val="24"/>
        </w:rPr>
        <w:t xml:space="preserve"> Öğrenci İşleri </w:t>
      </w:r>
      <w:r w:rsidR="00BD4879" w:rsidRPr="00921E43">
        <w:rPr>
          <w:rFonts w:ascii="Times New Roman" w:hAnsi="Times New Roman" w:cs="Times New Roman"/>
          <w:bCs/>
          <w:sz w:val="24"/>
          <w:szCs w:val="24"/>
        </w:rPr>
        <w:t xml:space="preserve">Daire Başkanlığına </w:t>
      </w:r>
      <w:r w:rsidR="00173293" w:rsidRPr="00921E43">
        <w:rPr>
          <w:rFonts w:ascii="Times New Roman" w:hAnsi="Times New Roman" w:cs="Times New Roman"/>
          <w:bCs/>
          <w:sz w:val="24"/>
          <w:szCs w:val="24"/>
        </w:rPr>
        <w:t>tarafından Öğrenci İşle</w:t>
      </w:r>
      <w:r w:rsidR="006173FF" w:rsidRPr="00921E43">
        <w:rPr>
          <w:rFonts w:ascii="Times New Roman" w:hAnsi="Times New Roman" w:cs="Times New Roman"/>
          <w:bCs/>
          <w:sz w:val="24"/>
          <w:szCs w:val="24"/>
        </w:rPr>
        <w:t>r</w:t>
      </w:r>
      <w:r w:rsidR="00173293" w:rsidRPr="00921E43">
        <w:rPr>
          <w:rFonts w:ascii="Times New Roman" w:hAnsi="Times New Roman" w:cs="Times New Roman"/>
          <w:bCs/>
          <w:sz w:val="24"/>
          <w:szCs w:val="24"/>
        </w:rPr>
        <w:t>i Sistemine işlenir.</w:t>
      </w:r>
    </w:p>
    <w:p w14:paraId="58B8DE2F" w14:textId="77777777" w:rsidR="00EB0F8A" w:rsidRPr="00921E43" w:rsidRDefault="00EB0F8A" w:rsidP="003B6607">
      <w:pPr>
        <w:spacing w:after="0" w:line="276" w:lineRule="auto"/>
        <w:jc w:val="both"/>
        <w:rPr>
          <w:rFonts w:ascii="Times New Roman" w:hAnsi="Times New Roman" w:cs="Times New Roman"/>
          <w:bCs/>
          <w:sz w:val="24"/>
          <w:szCs w:val="24"/>
        </w:rPr>
      </w:pPr>
    </w:p>
    <w:p w14:paraId="67376DF9" w14:textId="65A6924C" w:rsidR="00852F7E" w:rsidRPr="00921E43" w:rsidRDefault="00852F7E"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Muafiyet ve </w:t>
      </w:r>
      <w:r w:rsidR="001A345A" w:rsidRPr="00921E43">
        <w:rPr>
          <w:rFonts w:ascii="Times New Roman" w:hAnsi="Times New Roman" w:cs="Times New Roman"/>
          <w:b/>
          <w:sz w:val="24"/>
          <w:szCs w:val="24"/>
        </w:rPr>
        <w:t>i</w:t>
      </w:r>
      <w:r w:rsidRPr="00921E43">
        <w:rPr>
          <w:rFonts w:ascii="Times New Roman" w:hAnsi="Times New Roman" w:cs="Times New Roman"/>
          <w:b/>
          <w:sz w:val="24"/>
          <w:szCs w:val="24"/>
        </w:rPr>
        <w:t xml:space="preserve">ntibak </w:t>
      </w:r>
      <w:r w:rsidR="001A345A" w:rsidRPr="00921E43">
        <w:rPr>
          <w:rFonts w:ascii="Times New Roman" w:hAnsi="Times New Roman" w:cs="Times New Roman"/>
          <w:b/>
          <w:sz w:val="24"/>
          <w:szCs w:val="24"/>
        </w:rPr>
        <w:t>k</w:t>
      </w:r>
      <w:r w:rsidRPr="00921E43">
        <w:rPr>
          <w:rFonts w:ascii="Times New Roman" w:hAnsi="Times New Roman" w:cs="Times New Roman"/>
          <w:b/>
          <w:sz w:val="24"/>
          <w:szCs w:val="24"/>
        </w:rPr>
        <w:t xml:space="preserve">ararına </w:t>
      </w:r>
      <w:r w:rsidR="001A345A" w:rsidRPr="00921E43">
        <w:rPr>
          <w:rFonts w:ascii="Times New Roman" w:hAnsi="Times New Roman" w:cs="Times New Roman"/>
          <w:b/>
          <w:sz w:val="24"/>
          <w:szCs w:val="24"/>
        </w:rPr>
        <w:t>i</w:t>
      </w:r>
      <w:r w:rsidRPr="00921E43">
        <w:rPr>
          <w:rFonts w:ascii="Times New Roman" w:hAnsi="Times New Roman" w:cs="Times New Roman"/>
          <w:b/>
          <w:sz w:val="24"/>
          <w:szCs w:val="24"/>
        </w:rPr>
        <w:t xml:space="preserve">tiraz </w:t>
      </w:r>
    </w:p>
    <w:p w14:paraId="4FCB1A2B" w14:textId="43D4B537" w:rsidR="008669D0" w:rsidRPr="00921E43" w:rsidRDefault="00852F7E"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
          <w:sz w:val="24"/>
          <w:szCs w:val="24"/>
        </w:rPr>
        <w:t>MADDE 7 –</w:t>
      </w:r>
      <w:r w:rsidRPr="00921E43">
        <w:rPr>
          <w:rFonts w:ascii="Times New Roman" w:hAnsi="Times New Roman" w:cs="Times New Roman"/>
          <w:bCs/>
          <w:sz w:val="24"/>
          <w:szCs w:val="24"/>
        </w:rPr>
        <w:t xml:space="preserve"> (1) Muafiyet ve intibak işlemi hakkındaki </w:t>
      </w:r>
      <w:r w:rsidR="00FA305D" w:rsidRPr="00921E43">
        <w:rPr>
          <w:rFonts w:ascii="Times New Roman" w:hAnsi="Times New Roman" w:cs="Times New Roman"/>
          <w:bCs/>
          <w:sz w:val="24"/>
          <w:szCs w:val="24"/>
        </w:rPr>
        <w:t xml:space="preserve">ilgili birim </w:t>
      </w:r>
      <w:r w:rsidRPr="00921E43">
        <w:rPr>
          <w:rFonts w:ascii="Times New Roman" w:hAnsi="Times New Roman" w:cs="Times New Roman"/>
          <w:bCs/>
          <w:sz w:val="24"/>
          <w:szCs w:val="24"/>
        </w:rPr>
        <w:t xml:space="preserve">yönetim kurulu kararı, birim sekreterliği tarafından öğrenciye </w:t>
      </w:r>
      <w:r w:rsidR="00826C24" w:rsidRPr="00921E43">
        <w:rPr>
          <w:rFonts w:ascii="Times New Roman" w:hAnsi="Times New Roman" w:cs="Times New Roman"/>
          <w:bCs/>
          <w:sz w:val="24"/>
          <w:szCs w:val="24"/>
        </w:rPr>
        <w:t>duyurulur. Bu b</w:t>
      </w:r>
      <w:r w:rsidR="00826C24" w:rsidRPr="00921E43">
        <w:rPr>
          <w:rFonts w:ascii="Times New Roman" w:hAnsi="Times New Roman" w:cs="Times New Roman"/>
          <w:sz w:val="24"/>
          <w:szCs w:val="24"/>
        </w:rPr>
        <w:t>ildirim için ayrıca tebligat</w:t>
      </w:r>
      <w:r w:rsidR="00826C24" w:rsidRPr="00921E43">
        <w:rPr>
          <w:rFonts w:ascii="Times New Roman" w:hAnsi="Times New Roman" w:cs="Times New Roman"/>
          <w:spacing w:val="2"/>
          <w:sz w:val="24"/>
          <w:szCs w:val="24"/>
        </w:rPr>
        <w:t xml:space="preserve"> </w:t>
      </w:r>
      <w:r w:rsidR="00826C24" w:rsidRPr="00921E43">
        <w:rPr>
          <w:rFonts w:ascii="Times New Roman" w:hAnsi="Times New Roman" w:cs="Times New Roman"/>
          <w:sz w:val="24"/>
          <w:szCs w:val="24"/>
        </w:rPr>
        <w:t xml:space="preserve">yapılmaz. </w:t>
      </w:r>
      <w:r w:rsidR="008669D0" w:rsidRPr="00921E43">
        <w:rPr>
          <w:rFonts w:ascii="Times New Roman" w:hAnsi="Times New Roman" w:cs="Times New Roman"/>
          <w:bCs/>
          <w:sz w:val="24"/>
          <w:szCs w:val="24"/>
        </w:rPr>
        <w:t xml:space="preserve">Öğrenci, </w:t>
      </w:r>
      <w:r w:rsidR="00826C24" w:rsidRPr="00921E43">
        <w:rPr>
          <w:rFonts w:ascii="Times New Roman" w:hAnsi="Times New Roman" w:cs="Times New Roman"/>
          <w:bCs/>
          <w:sz w:val="24"/>
          <w:szCs w:val="24"/>
        </w:rPr>
        <w:t>duyuru</w:t>
      </w:r>
      <w:r w:rsidR="008669D0" w:rsidRPr="00921E43">
        <w:rPr>
          <w:rFonts w:ascii="Times New Roman" w:hAnsi="Times New Roman" w:cs="Times New Roman"/>
          <w:bCs/>
          <w:sz w:val="24"/>
          <w:szCs w:val="24"/>
        </w:rPr>
        <w:t xml:space="preserve"> tarihinden itibaren en geç 3 (üç) iş günü içinde ilgili birim sekreterliğine itiraz edebilir. </w:t>
      </w:r>
    </w:p>
    <w:p w14:paraId="37B8F8B6" w14:textId="35BDCD37" w:rsidR="004B37C5" w:rsidRPr="00921E43" w:rsidRDefault="006173FF"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t xml:space="preserve">(2) </w:t>
      </w:r>
      <w:r w:rsidR="00852F7E" w:rsidRPr="00921E43">
        <w:rPr>
          <w:rFonts w:ascii="Times New Roman" w:hAnsi="Times New Roman" w:cs="Times New Roman"/>
          <w:bCs/>
          <w:sz w:val="24"/>
          <w:szCs w:val="24"/>
        </w:rPr>
        <w:t>İlgili birim yönetim kurulu</w:t>
      </w:r>
      <w:r w:rsidR="008669D0" w:rsidRPr="00921E43">
        <w:rPr>
          <w:rFonts w:ascii="Times New Roman" w:hAnsi="Times New Roman" w:cs="Times New Roman"/>
          <w:bCs/>
          <w:sz w:val="24"/>
          <w:szCs w:val="24"/>
        </w:rPr>
        <w:t>, itirazı</w:t>
      </w:r>
      <w:r w:rsidR="00852F7E" w:rsidRPr="00921E43">
        <w:rPr>
          <w:rFonts w:ascii="Times New Roman" w:hAnsi="Times New Roman" w:cs="Times New Roman"/>
          <w:bCs/>
          <w:sz w:val="24"/>
          <w:szCs w:val="24"/>
        </w:rPr>
        <w:t xml:space="preserve"> en geç </w:t>
      </w:r>
      <w:r w:rsidR="008669D0" w:rsidRPr="00921E43">
        <w:rPr>
          <w:rFonts w:ascii="Times New Roman" w:hAnsi="Times New Roman" w:cs="Times New Roman"/>
          <w:bCs/>
          <w:sz w:val="24"/>
          <w:szCs w:val="24"/>
        </w:rPr>
        <w:t xml:space="preserve">3 (üç) </w:t>
      </w:r>
      <w:r w:rsidR="00852F7E" w:rsidRPr="00921E43">
        <w:rPr>
          <w:rFonts w:ascii="Times New Roman" w:hAnsi="Times New Roman" w:cs="Times New Roman"/>
          <w:bCs/>
          <w:sz w:val="24"/>
          <w:szCs w:val="24"/>
        </w:rPr>
        <w:t>iş günü içinde karara bağlar. Bu karar kesindir. İtiraza ilişkin karar</w:t>
      </w:r>
      <w:r w:rsidR="001A345A" w:rsidRPr="00921E43">
        <w:rPr>
          <w:rFonts w:ascii="Times New Roman" w:hAnsi="Times New Roman" w:cs="Times New Roman"/>
          <w:bCs/>
          <w:sz w:val="24"/>
          <w:szCs w:val="24"/>
        </w:rPr>
        <w:t xml:space="preserve">, </w:t>
      </w:r>
      <w:r w:rsidR="00852F7E" w:rsidRPr="00921E43">
        <w:rPr>
          <w:rFonts w:ascii="Times New Roman" w:hAnsi="Times New Roman" w:cs="Times New Roman"/>
          <w:bCs/>
          <w:sz w:val="24"/>
          <w:szCs w:val="24"/>
        </w:rPr>
        <w:t xml:space="preserve">birim sekreterliği tarafından öğrenciye </w:t>
      </w:r>
      <w:r w:rsidR="00826C24" w:rsidRPr="00921E43">
        <w:rPr>
          <w:rFonts w:ascii="Times New Roman" w:hAnsi="Times New Roman" w:cs="Times New Roman"/>
          <w:bCs/>
          <w:sz w:val="24"/>
          <w:szCs w:val="24"/>
        </w:rPr>
        <w:t>duyurulur</w:t>
      </w:r>
      <w:r w:rsidR="00852F7E" w:rsidRPr="00921E43">
        <w:rPr>
          <w:rFonts w:ascii="Times New Roman" w:hAnsi="Times New Roman" w:cs="Times New Roman"/>
          <w:bCs/>
          <w:sz w:val="24"/>
          <w:szCs w:val="24"/>
        </w:rPr>
        <w:t>.</w:t>
      </w:r>
      <w:r w:rsidR="008669D0" w:rsidRPr="00921E43">
        <w:rPr>
          <w:rFonts w:ascii="Times New Roman" w:hAnsi="Times New Roman" w:cs="Times New Roman"/>
          <w:bCs/>
          <w:sz w:val="24"/>
          <w:szCs w:val="24"/>
        </w:rPr>
        <w:t xml:space="preserve"> Ayrıca bu karar </w:t>
      </w:r>
      <w:r w:rsidR="00852F7E" w:rsidRPr="00921E43">
        <w:rPr>
          <w:rFonts w:ascii="Times New Roman" w:hAnsi="Times New Roman" w:cs="Times New Roman"/>
          <w:bCs/>
          <w:sz w:val="24"/>
          <w:szCs w:val="24"/>
        </w:rPr>
        <w:t xml:space="preserve">Öğrenci İşleri </w:t>
      </w:r>
      <w:r w:rsidR="00BD4879" w:rsidRPr="00921E43">
        <w:rPr>
          <w:rFonts w:ascii="Times New Roman" w:hAnsi="Times New Roman" w:cs="Times New Roman"/>
          <w:bCs/>
          <w:sz w:val="24"/>
          <w:szCs w:val="24"/>
        </w:rPr>
        <w:t>Daire Başkanlığına</w:t>
      </w:r>
      <w:r w:rsidR="00852F7E" w:rsidRPr="00921E43">
        <w:rPr>
          <w:rFonts w:ascii="Times New Roman" w:hAnsi="Times New Roman" w:cs="Times New Roman"/>
          <w:bCs/>
          <w:sz w:val="24"/>
          <w:szCs w:val="24"/>
        </w:rPr>
        <w:t xml:space="preserve"> bildirilir.  </w:t>
      </w:r>
    </w:p>
    <w:p w14:paraId="43F81C0E" w14:textId="77777777" w:rsidR="004B37C5" w:rsidRPr="00921E43" w:rsidRDefault="004B37C5" w:rsidP="003B6607">
      <w:pPr>
        <w:spacing w:after="0" w:line="276" w:lineRule="auto"/>
        <w:jc w:val="both"/>
        <w:rPr>
          <w:rFonts w:ascii="Times New Roman" w:hAnsi="Times New Roman" w:cs="Times New Roman"/>
          <w:b/>
          <w:sz w:val="24"/>
          <w:szCs w:val="24"/>
        </w:rPr>
      </w:pPr>
    </w:p>
    <w:p w14:paraId="1C951449" w14:textId="4E2A331F" w:rsidR="00DC375F" w:rsidRPr="00921E43" w:rsidRDefault="00DC375F"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ÜÇÜNCÜ BÖLÜM</w:t>
      </w:r>
    </w:p>
    <w:p w14:paraId="34413DC0" w14:textId="01639833" w:rsidR="00DC375F" w:rsidRPr="00921E43" w:rsidRDefault="00DC375F"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Muafiyet ve İntibak Süreci</w:t>
      </w:r>
    </w:p>
    <w:p w14:paraId="64D27C5F" w14:textId="77777777" w:rsidR="00374E83" w:rsidRPr="00921E43" w:rsidRDefault="00374E83" w:rsidP="003B6607">
      <w:pPr>
        <w:spacing w:after="0" w:line="276" w:lineRule="auto"/>
        <w:jc w:val="both"/>
        <w:rPr>
          <w:rFonts w:ascii="Times New Roman" w:hAnsi="Times New Roman" w:cs="Times New Roman"/>
          <w:bCs/>
          <w:sz w:val="24"/>
          <w:szCs w:val="24"/>
        </w:rPr>
      </w:pPr>
    </w:p>
    <w:p w14:paraId="116D447F" w14:textId="309E4A87" w:rsidR="00CF7261" w:rsidRPr="00921E43" w:rsidRDefault="00CF7261"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Başvuru</w:t>
      </w:r>
      <w:r w:rsidR="001F0587" w:rsidRPr="00921E43">
        <w:rPr>
          <w:rFonts w:ascii="Times New Roman" w:hAnsi="Times New Roman" w:cs="Times New Roman"/>
          <w:b/>
          <w:sz w:val="24"/>
          <w:szCs w:val="24"/>
        </w:rPr>
        <w:t xml:space="preserve"> </w:t>
      </w:r>
      <w:r w:rsidR="001A345A" w:rsidRPr="00921E43">
        <w:rPr>
          <w:rFonts w:ascii="Times New Roman" w:hAnsi="Times New Roman" w:cs="Times New Roman"/>
          <w:b/>
          <w:sz w:val="24"/>
          <w:szCs w:val="24"/>
        </w:rPr>
        <w:t>ş</w:t>
      </w:r>
      <w:r w:rsidR="00146E68" w:rsidRPr="00921E43">
        <w:rPr>
          <w:rFonts w:ascii="Times New Roman" w:hAnsi="Times New Roman" w:cs="Times New Roman"/>
          <w:b/>
          <w:sz w:val="24"/>
          <w:szCs w:val="24"/>
        </w:rPr>
        <w:t>ekli</w:t>
      </w:r>
    </w:p>
    <w:p w14:paraId="18ABC61C" w14:textId="5A727294" w:rsidR="005E5DD2" w:rsidRPr="00921E43" w:rsidRDefault="00CF7261"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
          <w:sz w:val="24"/>
          <w:szCs w:val="24"/>
        </w:rPr>
        <w:t xml:space="preserve">MADDE </w:t>
      </w:r>
      <w:r w:rsidR="005E5DD2" w:rsidRPr="00921E43">
        <w:rPr>
          <w:rFonts w:ascii="Times New Roman" w:hAnsi="Times New Roman" w:cs="Times New Roman"/>
          <w:b/>
          <w:sz w:val="24"/>
          <w:szCs w:val="24"/>
        </w:rPr>
        <w:t>8</w:t>
      </w:r>
      <w:r w:rsidRPr="00921E43">
        <w:rPr>
          <w:rFonts w:ascii="Times New Roman" w:hAnsi="Times New Roman" w:cs="Times New Roman"/>
          <w:b/>
          <w:sz w:val="24"/>
          <w:szCs w:val="24"/>
        </w:rPr>
        <w:t xml:space="preserve"> –</w:t>
      </w:r>
      <w:r w:rsidRPr="00921E43">
        <w:rPr>
          <w:rFonts w:ascii="Times New Roman" w:hAnsi="Times New Roman" w:cs="Times New Roman"/>
          <w:bCs/>
          <w:sz w:val="24"/>
          <w:szCs w:val="24"/>
        </w:rPr>
        <w:t xml:space="preserve"> (1) </w:t>
      </w:r>
      <w:r w:rsidR="005E5DD2" w:rsidRPr="00921E43">
        <w:rPr>
          <w:rFonts w:ascii="Times New Roman" w:hAnsi="Times New Roman" w:cs="Times New Roman"/>
          <w:bCs/>
          <w:sz w:val="24"/>
          <w:szCs w:val="24"/>
        </w:rPr>
        <w:t>Muafiyet ve intibak başvuruları,</w:t>
      </w:r>
      <w:r w:rsidR="008E54E1" w:rsidRPr="00921E43">
        <w:rPr>
          <w:rFonts w:ascii="Times New Roman" w:hAnsi="Times New Roman" w:cs="Times New Roman"/>
          <w:bCs/>
          <w:sz w:val="24"/>
          <w:szCs w:val="24"/>
        </w:rPr>
        <w:t xml:space="preserve"> herhangi bir diploma programına kay</w:t>
      </w:r>
      <w:r w:rsidR="005E0CD9" w:rsidRPr="00921E43">
        <w:rPr>
          <w:rFonts w:ascii="Times New Roman" w:hAnsi="Times New Roman" w:cs="Times New Roman"/>
          <w:bCs/>
          <w:sz w:val="24"/>
          <w:szCs w:val="24"/>
        </w:rPr>
        <w:t>do</w:t>
      </w:r>
      <w:r w:rsidR="008E54E1" w:rsidRPr="00921E43">
        <w:rPr>
          <w:rFonts w:ascii="Times New Roman" w:hAnsi="Times New Roman" w:cs="Times New Roman"/>
          <w:bCs/>
          <w:sz w:val="24"/>
          <w:szCs w:val="24"/>
        </w:rPr>
        <w:t xml:space="preserve">lan öğrenciler için ilgili programda eğitime başlayacakları yarıyılın başında alınır. </w:t>
      </w:r>
      <w:r w:rsidR="005E5DD2" w:rsidRPr="00921E43">
        <w:rPr>
          <w:rFonts w:ascii="Times New Roman" w:hAnsi="Times New Roman" w:cs="Times New Roman"/>
          <w:bCs/>
          <w:sz w:val="24"/>
          <w:szCs w:val="24"/>
        </w:rPr>
        <w:t>Yatay geçiş yapmak isteyen öğrenciler</w:t>
      </w:r>
      <w:r w:rsidR="00A84B3A" w:rsidRPr="00921E43">
        <w:rPr>
          <w:rFonts w:ascii="Times New Roman" w:hAnsi="Times New Roman" w:cs="Times New Roman"/>
          <w:bCs/>
          <w:sz w:val="24"/>
          <w:szCs w:val="24"/>
        </w:rPr>
        <w:t xml:space="preserve"> ise</w:t>
      </w:r>
      <w:r w:rsidR="005E5DD2" w:rsidRPr="00921E43">
        <w:rPr>
          <w:rFonts w:ascii="Times New Roman" w:hAnsi="Times New Roman" w:cs="Times New Roman"/>
          <w:bCs/>
          <w:sz w:val="24"/>
          <w:szCs w:val="24"/>
        </w:rPr>
        <w:t xml:space="preserve"> yatay geçiş kaydı, dikey geçiş öğrencilerinden </w:t>
      </w:r>
      <w:r w:rsidR="00A84B3A" w:rsidRPr="00921E43">
        <w:rPr>
          <w:rFonts w:ascii="Times New Roman" w:hAnsi="Times New Roman" w:cs="Times New Roman"/>
          <w:bCs/>
          <w:sz w:val="24"/>
          <w:szCs w:val="24"/>
        </w:rPr>
        <w:t xml:space="preserve">de </w:t>
      </w:r>
      <w:r w:rsidR="005E5DD2" w:rsidRPr="00921E43">
        <w:rPr>
          <w:rFonts w:ascii="Times New Roman" w:hAnsi="Times New Roman" w:cs="Times New Roman"/>
          <w:bCs/>
          <w:sz w:val="24"/>
          <w:szCs w:val="24"/>
        </w:rPr>
        <w:t>dikey geçiş kaydı sırasında başvuru</w:t>
      </w:r>
      <w:r w:rsidR="00A84B3A" w:rsidRPr="00921E43">
        <w:rPr>
          <w:rFonts w:ascii="Times New Roman" w:hAnsi="Times New Roman" w:cs="Times New Roman"/>
          <w:bCs/>
          <w:sz w:val="24"/>
          <w:szCs w:val="24"/>
        </w:rPr>
        <w:t>lar alınır.</w:t>
      </w:r>
      <w:r w:rsidR="00C61B2A" w:rsidRPr="00921E43">
        <w:rPr>
          <w:rFonts w:ascii="Times New Roman" w:hAnsi="Times New Roman" w:cs="Times New Roman"/>
          <w:bCs/>
          <w:sz w:val="24"/>
          <w:szCs w:val="24"/>
        </w:rPr>
        <w:t xml:space="preserve"> </w:t>
      </w:r>
    </w:p>
    <w:p w14:paraId="27E97C21" w14:textId="2C12D8B1" w:rsidR="00CF7261" w:rsidRPr="00921E43" w:rsidRDefault="003111D9" w:rsidP="003B6607">
      <w:pPr>
        <w:spacing w:after="0" w:line="276" w:lineRule="auto"/>
        <w:jc w:val="both"/>
        <w:rPr>
          <w:rFonts w:ascii="Times New Roman" w:hAnsi="Times New Roman" w:cs="Times New Roman"/>
          <w:bCs/>
          <w:sz w:val="24"/>
          <w:szCs w:val="24"/>
        </w:rPr>
      </w:pPr>
      <w:r w:rsidRPr="00921E43">
        <w:rPr>
          <w:rFonts w:ascii="Times New Roman" w:hAnsi="Times New Roman" w:cs="Times New Roman"/>
          <w:bCs/>
          <w:sz w:val="24"/>
          <w:szCs w:val="24"/>
        </w:rPr>
        <w:t xml:space="preserve">(2) </w:t>
      </w:r>
      <w:r w:rsidR="00E14EE5" w:rsidRPr="00921E43">
        <w:rPr>
          <w:rFonts w:ascii="Times New Roman" w:hAnsi="Times New Roman" w:cs="Times New Roman"/>
          <w:bCs/>
          <w:sz w:val="24"/>
          <w:szCs w:val="24"/>
        </w:rPr>
        <w:t xml:space="preserve">Ders planında </w:t>
      </w:r>
      <w:r w:rsidR="00CF7261" w:rsidRPr="00921E43">
        <w:rPr>
          <w:rFonts w:ascii="Times New Roman" w:hAnsi="Times New Roman" w:cs="Times New Roman"/>
          <w:bCs/>
          <w:sz w:val="24"/>
          <w:szCs w:val="24"/>
        </w:rPr>
        <w:t xml:space="preserve">herhangi bir değişiklik olmaması koşuluyla sonraki yarıyıllarda yapılacak muafiyet ve intibak talepleri, önceden yapılan muafiyet ve intibak işlemlerinin iptaline yönelik talepler ve belirtilen süre içinde (yarıyıl izni kullanan ya da yasal mazereti olan öğrenciler hariç) yapılmayan talepler kabul edilmez.  </w:t>
      </w:r>
    </w:p>
    <w:p w14:paraId="50D5C4C9" w14:textId="439DF3CF" w:rsidR="007B57C6" w:rsidRPr="00921E43" w:rsidRDefault="00033F7B"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(3) Üniversitenin herhangi bir diploma programına yerleştirilen öğrenci, muafiyet başvurusu ilgili birim yönetim kurulu tarafından karara bağlanıncaya kadar, kay</w:t>
      </w:r>
      <w:r w:rsidR="005E0CD9" w:rsidRPr="00921E43">
        <w:rPr>
          <w:rFonts w:ascii="Times New Roman" w:hAnsi="Times New Roman" w:cs="Times New Roman"/>
          <w:sz w:val="24"/>
          <w:szCs w:val="24"/>
        </w:rPr>
        <w:t>do</w:t>
      </w:r>
      <w:r w:rsidRPr="00921E43">
        <w:rPr>
          <w:rFonts w:ascii="Times New Roman" w:hAnsi="Times New Roman" w:cs="Times New Roman"/>
          <w:sz w:val="24"/>
          <w:szCs w:val="24"/>
        </w:rPr>
        <w:t xml:space="preserve">lması halinde, muafiyet talebinde bulunduğu derse/derslere devam etmek zorundadır. Devam edilen bu derslere ilişkin muafiyet kararının kesinleşmesinden itibaren bu derslere ilişkin tüm hak ve yükümlülükler geçmişe etkili </w:t>
      </w:r>
      <w:r w:rsidR="003B0B04" w:rsidRPr="00921E43">
        <w:rPr>
          <w:rFonts w:ascii="Times New Roman" w:hAnsi="Times New Roman" w:cs="Times New Roman"/>
          <w:sz w:val="24"/>
          <w:szCs w:val="24"/>
        </w:rPr>
        <w:t xml:space="preserve">olarak </w:t>
      </w:r>
      <w:r w:rsidRPr="00921E43">
        <w:rPr>
          <w:rFonts w:ascii="Times New Roman" w:hAnsi="Times New Roman" w:cs="Times New Roman"/>
          <w:sz w:val="24"/>
          <w:szCs w:val="24"/>
        </w:rPr>
        <w:t xml:space="preserve">sona erer. Öğrenci muaf tutulduğu kredi toplamı/AKTS değeri karşılığında yeni ders/dersler almak için kaydolmak istediği dersi/dersleri gösteren ve </w:t>
      </w:r>
      <w:r w:rsidRPr="00921E43">
        <w:rPr>
          <w:rFonts w:ascii="Times New Roman" w:hAnsi="Times New Roman" w:cs="Times New Roman"/>
          <w:sz w:val="24"/>
          <w:szCs w:val="24"/>
        </w:rPr>
        <w:lastRenderedPageBreak/>
        <w:t>danışmanı tarafından onaylanmış bir dilekçeyle ilgili birime başvur</w:t>
      </w:r>
      <w:r w:rsidR="003B0B04" w:rsidRPr="00921E43">
        <w:rPr>
          <w:rFonts w:ascii="Times New Roman" w:hAnsi="Times New Roman" w:cs="Times New Roman"/>
          <w:sz w:val="24"/>
          <w:szCs w:val="24"/>
        </w:rPr>
        <w:t>malıdır</w:t>
      </w:r>
      <w:r w:rsidRPr="00921E43">
        <w:rPr>
          <w:rFonts w:ascii="Times New Roman" w:hAnsi="Times New Roman" w:cs="Times New Roman"/>
          <w:sz w:val="24"/>
          <w:szCs w:val="24"/>
        </w:rPr>
        <w:t>. Uygun görülmesi halinde, öğrencinin ders kaydı birim yönetim kurulu kararıyla düzeltilir.</w:t>
      </w:r>
    </w:p>
    <w:p w14:paraId="2C1A4702" w14:textId="77777777" w:rsidR="00EB0F8A" w:rsidRPr="00921E43" w:rsidRDefault="00EB0F8A" w:rsidP="003B6607">
      <w:pPr>
        <w:spacing w:after="0" w:line="276" w:lineRule="auto"/>
        <w:jc w:val="both"/>
        <w:rPr>
          <w:rFonts w:ascii="Times New Roman" w:hAnsi="Times New Roman" w:cs="Times New Roman"/>
          <w:sz w:val="24"/>
          <w:szCs w:val="24"/>
        </w:rPr>
      </w:pPr>
    </w:p>
    <w:p w14:paraId="62BF2AE2" w14:textId="323567E0" w:rsidR="00C123E7" w:rsidRPr="00921E43" w:rsidRDefault="00C123E7" w:rsidP="003B6607">
      <w:pPr>
        <w:spacing w:after="0" w:line="276" w:lineRule="auto"/>
        <w:jc w:val="both"/>
        <w:rPr>
          <w:rFonts w:ascii="Times New Roman" w:hAnsi="Times New Roman" w:cs="Times New Roman"/>
          <w:b/>
          <w:bCs/>
          <w:sz w:val="24"/>
          <w:szCs w:val="24"/>
        </w:rPr>
      </w:pPr>
      <w:r w:rsidRPr="00921E43">
        <w:rPr>
          <w:rFonts w:ascii="Times New Roman" w:hAnsi="Times New Roman" w:cs="Times New Roman"/>
          <w:b/>
          <w:bCs/>
          <w:sz w:val="24"/>
          <w:szCs w:val="24"/>
        </w:rPr>
        <w:t xml:space="preserve">Başvuru </w:t>
      </w:r>
      <w:r w:rsidR="001A345A" w:rsidRPr="00921E43">
        <w:rPr>
          <w:rFonts w:ascii="Times New Roman" w:hAnsi="Times New Roman" w:cs="Times New Roman"/>
          <w:b/>
          <w:bCs/>
          <w:sz w:val="24"/>
          <w:szCs w:val="24"/>
        </w:rPr>
        <w:t>i</w:t>
      </w:r>
      <w:r w:rsidRPr="00921E43">
        <w:rPr>
          <w:rFonts w:ascii="Times New Roman" w:hAnsi="Times New Roman" w:cs="Times New Roman"/>
          <w:b/>
          <w:bCs/>
          <w:sz w:val="24"/>
          <w:szCs w:val="24"/>
        </w:rPr>
        <w:t xml:space="preserve">çin </w:t>
      </w:r>
      <w:r w:rsidR="001A345A" w:rsidRPr="00921E43">
        <w:rPr>
          <w:rFonts w:ascii="Times New Roman" w:hAnsi="Times New Roman" w:cs="Times New Roman"/>
          <w:b/>
          <w:bCs/>
          <w:sz w:val="24"/>
          <w:szCs w:val="24"/>
        </w:rPr>
        <w:t>g</w:t>
      </w:r>
      <w:r w:rsidRPr="00921E43">
        <w:rPr>
          <w:rFonts w:ascii="Times New Roman" w:hAnsi="Times New Roman" w:cs="Times New Roman"/>
          <w:b/>
          <w:bCs/>
          <w:sz w:val="24"/>
          <w:szCs w:val="24"/>
        </w:rPr>
        <w:t xml:space="preserve">erekli </w:t>
      </w:r>
      <w:r w:rsidR="001A345A" w:rsidRPr="00921E43">
        <w:rPr>
          <w:rFonts w:ascii="Times New Roman" w:hAnsi="Times New Roman" w:cs="Times New Roman"/>
          <w:b/>
          <w:bCs/>
          <w:sz w:val="24"/>
          <w:szCs w:val="24"/>
        </w:rPr>
        <w:t>b</w:t>
      </w:r>
      <w:r w:rsidRPr="00921E43">
        <w:rPr>
          <w:rFonts w:ascii="Times New Roman" w:hAnsi="Times New Roman" w:cs="Times New Roman"/>
          <w:b/>
          <w:bCs/>
          <w:sz w:val="24"/>
          <w:szCs w:val="24"/>
        </w:rPr>
        <w:t xml:space="preserve">elgeler </w:t>
      </w:r>
    </w:p>
    <w:p w14:paraId="444DAC1A" w14:textId="32C13F43" w:rsidR="00C54B98" w:rsidRPr="00921E43" w:rsidRDefault="00C123E7"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bCs/>
          <w:sz w:val="24"/>
          <w:szCs w:val="24"/>
        </w:rPr>
        <w:t>MADDE 9 –</w:t>
      </w:r>
      <w:r w:rsidRPr="00921E43">
        <w:rPr>
          <w:rFonts w:ascii="Times New Roman" w:hAnsi="Times New Roman" w:cs="Times New Roman"/>
          <w:sz w:val="24"/>
          <w:szCs w:val="24"/>
        </w:rPr>
        <w:t xml:space="preserve"> (1)</w:t>
      </w:r>
      <w:r w:rsidR="00C54B98" w:rsidRPr="00921E43">
        <w:rPr>
          <w:rFonts w:ascii="Times New Roman" w:hAnsi="Times New Roman" w:cs="Times New Roman"/>
          <w:sz w:val="24"/>
          <w:szCs w:val="24"/>
        </w:rPr>
        <w:t xml:space="preserve"> Üniversitenin herhangi bir diploma programına kayıt yaptıran öğrencilerin muafiyet başvurularında aşağıdaki belgeler aranır: </w:t>
      </w:r>
    </w:p>
    <w:p w14:paraId="726934D0" w14:textId="77777777" w:rsidR="003B6607" w:rsidRPr="00921E43" w:rsidRDefault="001A345A"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Muafiyet Başvuru Formu (Öğrencilerin önceden alıp başarılı oldukları derslerden hangilerini, yeni kaydoldukları diploma programında muafiyet talebiyle belirttikleri form).</w:t>
      </w:r>
    </w:p>
    <w:p w14:paraId="3E469BE8" w14:textId="77777777" w:rsidR="003B6607" w:rsidRPr="00921E43" w:rsidRDefault="00C54B98"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Daha önce kayıtlı olunan yükseköğretim kurumu tarafından onaylanmış (e-imzalı ya da mühürlü, kaşeli ve ıslak imzalı) transkript </w:t>
      </w:r>
      <w:r w:rsidR="00C4020A" w:rsidRPr="00921E43">
        <w:rPr>
          <w:rFonts w:ascii="Times New Roman" w:hAnsi="Times New Roman" w:cs="Times New Roman"/>
          <w:sz w:val="24"/>
          <w:szCs w:val="24"/>
        </w:rPr>
        <w:t>belgesi.</w:t>
      </w:r>
    </w:p>
    <w:p w14:paraId="46D5913A" w14:textId="77777777" w:rsidR="003B6607" w:rsidRPr="00921E43" w:rsidRDefault="00C4020A"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Ö</w:t>
      </w:r>
      <w:r w:rsidR="00C54B98" w:rsidRPr="00921E43">
        <w:rPr>
          <w:rFonts w:ascii="Times New Roman" w:hAnsi="Times New Roman" w:cs="Times New Roman"/>
          <w:sz w:val="24"/>
          <w:szCs w:val="24"/>
        </w:rPr>
        <w:t xml:space="preserve">ğrencinin </w:t>
      </w:r>
      <w:r w:rsidRPr="00921E43">
        <w:rPr>
          <w:rFonts w:ascii="Times New Roman" w:hAnsi="Times New Roman" w:cs="Times New Roman"/>
          <w:sz w:val="24"/>
          <w:szCs w:val="24"/>
        </w:rPr>
        <w:t xml:space="preserve">önceden alıp başarılı olduğu </w:t>
      </w:r>
      <w:r w:rsidR="00C54B98" w:rsidRPr="00921E43">
        <w:rPr>
          <w:rFonts w:ascii="Times New Roman" w:hAnsi="Times New Roman" w:cs="Times New Roman"/>
          <w:sz w:val="24"/>
          <w:szCs w:val="24"/>
        </w:rPr>
        <w:t xml:space="preserve">derslere </w:t>
      </w:r>
      <w:r w:rsidRPr="00921E43">
        <w:rPr>
          <w:rFonts w:ascii="Times New Roman" w:hAnsi="Times New Roman" w:cs="Times New Roman"/>
          <w:sz w:val="24"/>
          <w:szCs w:val="24"/>
        </w:rPr>
        <w:t xml:space="preserve">ilişkin </w:t>
      </w:r>
      <w:r w:rsidR="00C54B98" w:rsidRPr="00921E43">
        <w:rPr>
          <w:rFonts w:ascii="Times New Roman" w:hAnsi="Times New Roman" w:cs="Times New Roman"/>
          <w:sz w:val="24"/>
          <w:szCs w:val="24"/>
        </w:rPr>
        <w:t>ders içerikleri</w:t>
      </w:r>
      <w:r w:rsidRPr="00921E43">
        <w:rPr>
          <w:rFonts w:ascii="Times New Roman" w:hAnsi="Times New Roman" w:cs="Times New Roman"/>
          <w:sz w:val="24"/>
          <w:szCs w:val="24"/>
        </w:rPr>
        <w:t xml:space="preserve"> dokümanı</w:t>
      </w:r>
      <w:r w:rsidR="00C54B98" w:rsidRPr="00921E43">
        <w:rPr>
          <w:rFonts w:ascii="Times New Roman" w:hAnsi="Times New Roman" w:cs="Times New Roman"/>
          <w:sz w:val="24"/>
          <w:szCs w:val="24"/>
        </w:rPr>
        <w:t>.</w:t>
      </w:r>
      <w:r w:rsidRPr="00921E43">
        <w:rPr>
          <w:rFonts w:ascii="Times New Roman" w:hAnsi="Times New Roman" w:cs="Times New Roman"/>
          <w:sz w:val="24"/>
          <w:szCs w:val="24"/>
        </w:rPr>
        <w:t xml:space="preserve"> </w:t>
      </w:r>
      <w:r w:rsidR="00C54B98" w:rsidRPr="00921E43">
        <w:rPr>
          <w:rFonts w:ascii="Times New Roman" w:hAnsi="Times New Roman" w:cs="Times New Roman"/>
          <w:sz w:val="24"/>
          <w:szCs w:val="24"/>
        </w:rPr>
        <w:t xml:space="preserve"> </w:t>
      </w:r>
    </w:p>
    <w:p w14:paraId="49F9CDEB" w14:textId="77777777" w:rsidR="003B6607" w:rsidRPr="00921E43" w:rsidRDefault="00477ADB"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Yurt</w:t>
      </w:r>
      <w:r w:rsidR="001A345A" w:rsidRPr="00921E43">
        <w:rPr>
          <w:rFonts w:ascii="Times New Roman" w:hAnsi="Times New Roman" w:cs="Times New Roman"/>
          <w:sz w:val="24"/>
          <w:szCs w:val="24"/>
        </w:rPr>
        <w:t xml:space="preserve"> </w:t>
      </w:r>
      <w:r w:rsidRPr="00921E43">
        <w:rPr>
          <w:rFonts w:ascii="Times New Roman" w:hAnsi="Times New Roman" w:cs="Times New Roman"/>
          <w:sz w:val="24"/>
          <w:szCs w:val="24"/>
        </w:rPr>
        <w:t xml:space="preserve">dışı yükseköğretim kurumlarından alınıp başarılı olunan dersler için muafiyet talebinde bulunan öğrenciler </w:t>
      </w:r>
      <w:r w:rsidR="001A345A" w:rsidRPr="00921E43">
        <w:rPr>
          <w:rFonts w:ascii="Times New Roman" w:hAnsi="Times New Roman" w:cs="Times New Roman"/>
          <w:sz w:val="24"/>
          <w:szCs w:val="24"/>
        </w:rPr>
        <w:t>için</w:t>
      </w:r>
      <w:r w:rsidRPr="00921E43">
        <w:rPr>
          <w:rFonts w:ascii="Times New Roman" w:hAnsi="Times New Roman" w:cs="Times New Roman"/>
          <w:sz w:val="24"/>
          <w:szCs w:val="24"/>
        </w:rPr>
        <w:t xml:space="preserve"> </w:t>
      </w:r>
      <w:r w:rsidR="00404254" w:rsidRPr="00921E43">
        <w:rPr>
          <w:rFonts w:ascii="Times New Roman" w:hAnsi="Times New Roman" w:cs="Times New Roman"/>
          <w:sz w:val="24"/>
          <w:szCs w:val="24"/>
        </w:rPr>
        <w:t xml:space="preserve">ilgili </w:t>
      </w:r>
      <w:r w:rsidRPr="00921E43">
        <w:rPr>
          <w:rFonts w:ascii="Times New Roman" w:hAnsi="Times New Roman" w:cs="Times New Roman"/>
          <w:sz w:val="24"/>
          <w:szCs w:val="24"/>
        </w:rPr>
        <w:t>yükseköğretim kurumunun Yükseköğretim Kurulu tarafından tanındığını gösteren belge.</w:t>
      </w:r>
    </w:p>
    <w:p w14:paraId="4E5450C0" w14:textId="77777777" w:rsidR="003B6607" w:rsidRPr="00921E43" w:rsidRDefault="00477ADB"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Muaf olunmak istenen ders farklı bir dilde alınmış ise ilgili kurum veya noter onaylı Türkçe ders içeriği ve transkript. </w:t>
      </w:r>
    </w:p>
    <w:p w14:paraId="40D26AA1" w14:textId="77777777" w:rsidR="003B6607" w:rsidRPr="00921E43" w:rsidRDefault="00C54B98"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Fotokopi, faks, onaysız veya eksik belge ile işlem yapılmaz.  </w:t>
      </w:r>
    </w:p>
    <w:p w14:paraId="4460E2F4" w14:textId="77777777" w:rsidR="003B6607" w:rsidRPr="00921E43" w:rsidRDefault="00C54B98"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Başvuru şahsen veya </w:t>
      </w:r>
      <w:r w:rsidR="00FC2811" w:rsidRPr="00921E43">
        <w:rPr>
          <w:rFonts w:ascii="Times New Roman" w:hAnsi="Times New Roman" w:cs="Times New Roman"/>
          <w:sz w:val="24"/>
          <w:szCs w:val="24"/>
        </w:rPr>
        <w:t>e-</w:t>
      </w:r>
      <w:r w:rsidRPr="00921E43">
        <w:rPr>
          <w:rFonts w:ascii="Times New Roman" w:hAnsi="Times New Roman" w:cs="Times New Roman"/>
          <w:sz w:val="24"/>
          <w:szCs w:val="24"/>
        </w:rPr>
        <w:t>posta ile ilgili birim sekreterliklerine yapılır. Geç başvuru</w:t>
      </w:r>
      <w:r w:rsidR="00FC2811" w:rsidRPr="00921E43">
        <w:rPr>
          <w:rFonts w:ascii="Times New Roman" w:hAnsi="Times New Roman" w:cs="Times New Roman"/>
          <w:sz w:val="24"/>
          <w:szCs w:val="24"/>
        </w:rPr>
        <w:t>lar</w:t>
      </w:r>
      <w:r w:rsidRPr="00921E43">
        <w:rPr>
          <w:rFonts w:ascii="Times New Roman" w:hAnsi="Times New Roman" w:cs="Times New Roman"/>
          <w:sz w:val="24"/>
          <w:szCs w:val="24"/>
        </w:rPr>
        <w:t xml:space="preserve"> kabul edilmez</w:t>
      </w:r>
      <w:r w:rsidR="00FC2811" w:rsidRPr="00921E43">
        <w:rPr>
          <w:rFonts w:ascii="Times New Roman" w:hAnsi="Times New Roman" w:cs="Times New Roman"/>
          <w:sz w:val="24"/>
          <w:szCs w:val="24"/>
        </w:rPr>
        <w:t>.</w:t>
      </w:r>
    </w:p>
    <w:p w14:paraId="6D0B2DDD" w14:textId="1D89A3E2" w:rsidR="00760755" w:rsidRPr="00921E43" w:rsidRDefault="00C54B98" w:rsidP="003B6607">
      <w:pPr>
        <w:pStyle w:val="ListeParagraf"/>
        <w:numPr>
          <w:ilvl w:val="0"/>
          <w:numId w:val="11"/>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Başvuru koşullarını sağlamayan başvurular reddedilir.</w:t>
      </w:r>
    </w:p>
    <w:p w14:paraId="62271E85" w14:textId="77777777" w:rsidR="00EB0F8A" w:rsidRPr="00921E43" w:rsidRDefault="00EB0F8A" w:rsidP="003B6607">
      <w:pPr>
        <w:spacing w:after="0" w:line="276" w:lineRule="auto"/>
        <w:jc w:val="both"/>
        <w:rPr>
          <w:rFonts w:ascii="Times New Roman" w:hAnsi="Times New Roman" w:cs="Times New Roman"/>
          <w:sz w:val="24"/>
          <w:szCs w:val="24"/>
        </w:rPr>
      </w:pPr>
    </w:p>
    <w:p w14:paraId="3882DEC9" w14:textId="4E7E0128" w:rsidR="00AB4F3C" w:rsidRPr="00921E43" w:rsidRDefault="00AB4F3C" w:rsidP="003B6607">
      <w:pPr>
        <w:spacing w:after="0" w:line="276" w:lineRule="auto"/>
        <w:jc w:val="both"/>
        <w:rPr>
          <w:rFonts w:ascii="Times New Roman" w:hAnsi="Times New Roman" w:cs="Times New Roman"/>
          <w:b/>
          <w:bCs/>
          <w:sz w:val="24"/>
          <w:szCs w:val="24"/>
        </w:rPr>
      </w:pPr>
      <w:r w:rsidRPr="00921E43">
        <w:rPr>
          <w:rFonts w:ascii="Times New Roman" w:hAnsi="Times New Roman" w:cs="Times New Roman"/>
          <w:b/>
          <w:bCs/>
          <w:sz w:val="24"/>
          <w:szCs w:val="24"/>
        </w:rPr>
        <w:t xml:space="preserve">Yatay ve </w:t>
      </w:r>
      <w:r w:rsidR="00404254" w:rsidRPr="00921E43">
        <w:rPr>
          <w:rFonts w:ascii="Times New Roman" w:hAnsi="Times New Roman" w:cs="Times New Roman"/>
          <w:b/>
          <w:bCs/>
          <w:sz w:val="24"/>
          <w:szCs w:val="24"/>
        </w:rPr>
        <w:t>d</w:t>
      </w:r>
      <w:r w:rsidRPr="00921E43">
        <w:rPr>
          <w:rFonts w:ascii="Times New Roman" w:hAnsi="Times New Roman" w:cs="Times New Roman"/>
          <w:b/>
          <w:bCs/>
          <w:sz w:val="24"/>
          <w:szCs w:val="24"/>
        </w:rPr>
        <w:t xml:space="preserve">ikey </w:t>
      </w:r>
      <w:r w:rsidR="00404254" w:rsidRPr="00921E43">
        <w:rPr>
          <w:rFonts w:ascii="Times New Roman" w:hAnsi="Times New Roman" w:cs="Times New Roman"/>
          <w:b/>
          <w:bCs/>
          <w:sz w:val="24"/>
          <w:szCs w:val="24"/>
        </w:rPr>
        <w:t>g</w:t>
      </w:r>
      <w:r w:rsidRPr="00921E43">
        <w:rPr>
          <w:rFonts w:ascii="Times New Roman" w:hAnsi="Times New Roman" w:cs="Times New Roman"/>
          <w:b/>
          <w:bCs/>
          <w:sz w:val="24"/>
          <w:szCs w:val="24"/>
        </w:rPr>
        <w:t xml:space="preserve">eçiş </w:t>
      </w:r>
      <w:r w:rsidR="00404254" w:rsidRPr="00921E43">
        <w:rPr>
          <w:rFonts w:ascii="Times New Roman" w:hAnsi="Times New Roman" w:cs="Times New Roman"/>
          <w:b/>
          <w:bCs/>
          <w:sz w:val="24"/>
          <w:szCs w:val="24"/>
        </w:rPr>
        <w:t>ö</w:t>
      </w:r>
      <w:r w:rsidRPr="00921E43">
        <w:rPr>
          <w:rFonts w:ascii="Times New Roman" w:hAnsi="Times New Roman" w:cs="Times New Roman"/>
          <w:b/>
          <w:bCs/>
          <w:sz w:val="24"/>
          <w:szCs w:val="24"/>
        </w:rPr>
        <w:t>ğrencileri</w:t>
      </w:r>
    </w:p>
    <w:p w14:paraId="6BD935AD" w14:textId="386E4E16" w:rsidR="00AB4F3C" w:rsidRPr="00921E43" w:rsidRDefault="00AB4F3C"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bCs/>
          <w:sz w:val="24"/>
          <w:szCs w:val="24"/>
        </w:rPr>
        <w:t>MADDE 10 –</w:t>
      </w:r>
      <w:r w:rsidRPr="00921E43">
        <w:rPr>
          <w:rFonts w:ascii="Times New Roman" w:hAnsi="Times New Roman" w:cs="Times New Roman"/>
          <w:sz w:val="24"/>
          <w:szCs w:val="24"/>
        </w:rPr>
        <w:t xml:space="preserve"> (1) Yatay ve dikey geçiş yoluyla Üniversiteye kay</w:t>
      </w:r>
      <w:r w:rsidR="005E0CD9" w:rsidRPr="00921E43">
        <w:rPr>
          <w:rFonts w:ascii="Times New Roman" w:hAnsi="Times New Roman" w:cs="Times New Roman"/>
          <w:sz w:val="24"/>
          <w:szCs w:val="24"/>
        </w:rPr>
        <w:t>do</w:t>
      </w:r>
      <w:r w:rsidR="00C82B3D" w:rsidRPr="00921E43">
        <w:rPr>
          <w:rFonts w:ascii="Times New Roman" w:hAnsi="Times New Roman" w:cs="Times New Roman"/>
          <w:sz w:val="24"/>
          <w:szCs w:val="24"/>
        </w:rPr>
        <w:t xml:space="preserve">lan </w:t>
      </w:r>
      <w:r w:rsidRPr="00921E43">
        <w:rPr>
          <w:rFonts w:ascii="Times New Roman" w:hAnsi="Times New Roman" w:cs="Times New Roman"/>
          <w:sz w:val="24"/>
          <w:szCs w:val="24"/>
        </w:rPr>
        <w:t>öğrencilerin geçiş yapmadan önce kayıtlı oldukları diploma programından alıp başarılı oldukları derslere ilişkin muafiyet işlemleri ve kay</w:t>
      </w:r>
      <w:r w:rsidR="005E0CD9" w:rsidRPr="00921E43">
        <w:rPr>
          <w:rFonts w:ascii="Times New Roman" w:hAnsi="Times New Roman" w:cs="Times New Roman"/>
          <w:sz w:val="24"/>
          <w:szCs w:val="24"/>
        </w:rPr>
        <w:t>d</w:t>
      </w:r>
      <w:r w:rsidRPr="00921E43">
        <w:rPr>
          <w:rFonts w:ascii="Times New Roman" w:hAnsi="Times New Roman" w:cs="Times New Roman"/>
          <w:sz w:val="24"/>
          <w:szCs w:val="24"/>
        </w:rPr>
        <w:t>oldukları diploma programına intibak işlemleri</w:t>
      </w:r>
      <w:r w:rsidR="00404254" w:rsidRPr="00921E43">
        <w:rPr>
          <w:rFonts w:ascii="Times New Roman" w:hAnsi="Times New Roman" w:cs="Times New Roman"/>
          <w:sz w:val="24"/>
          <w:szCs w:val="24"/>
        </w:rPr>
        <w:t>,</w:t>
      </w:r>
      <w:r w:rsidRPr="00921E43">
        <w:rPr>
          <w:rFonts w:ascii="Times New Roman" w:hAnsi="Times New Roman" w:cs="Times New Roman"/>
          <w:sz w:val="24"/>
          <w:szCs w:val="24"/>
        </w:rPr>
        <w:t xml:space="preserve"> ilgili </w:t>
      </w:r>
      <w:r w:rsidR="00404254" w:rsidRPr="00921E43">
        <w:rPr>
          <w:rFonts w:ascii="Times New Roman" w:hAnsi="Times New Roman" w:cs="Times New Roman"/>
          <w:sz w:val="24"/>
          <w:szCs w:val="24"/>
        </w:rPr>
        <w:t>k</w:t>
      </w:r>
      <w:r w:rsidRPr="00921E43">
        <w:rPr>
          <w:rFonts w:ascii="Times New Roman" w:hAnsi="Times New Roman" w:cs="Times New Roman"/>
          <w:sz w:val="24"/>
          <w:szCs w:val="24"/>
        </w:rPr>
        <w:t xml:space="preserve">omisyonlar tarafından, yatay veya dikey geçiş kaydı sırasında sunulan belgeler ile yürütülür.    </w:t>
      </w:r>
    </w:p>
    <w:p w14:paraId="5761DAC8" w14:textId="4FF404D8" w:rsidR="00B96BEC" w:rsidRPr="00921E43" w:rsidRDefault="00AB4F3C"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(2) Yatay ve dikey geçiş yoluyla Üniversiteye kay</w:t>
      </w:r>
      <w:r w:rsidR="005E0CD9" w:rsidRPr="00921E43">
        <w:rPr>
          <w:rFonts w:ascii="Times New Roman" w:hAnsi="Times New Roman" w:cs="Times New Roman"/>
          <w:sz w:val="24"/>
          <w:szCs w:val="24"/>
        </w:rPr>
        <w:t>d</w:t>
      </w:r>
      <w:r w:rsidR="00352968" w:rsidRPr="00921E43">
        <w:rPr>
          <w:rFonts w:ascii="Times New Roman" w:hAnsi="Times New Roman" w:cs="Times New Roman"/>
          <w:sz w:val="24"/>
          <w:szCs w:val="24"/>
        </w:rPr>
        <w:t xml:space="preserve">olan </w:t>
      </w:r>
      <w:r w:rsidRPr="00921E43">
        <w:rPr>
          <w:rFonts w:ascii="Times New Roman" w:hAnsi="Times New Roman" w:cs="Times New Roman"/>
          <w:sz w:val="24"/>
          <w:szCs w:val="24"/>
        </w:rPr>
        <w:t>öğrencilerin intibak</w:t>
      </w:r>
      <w:r w:rsidR="00352968" w:rsidRPr="00921E43">
        <w:rPr>
          <w:rFonts w:ascii="Times New Roman" w:hAnsi="Times New Roman" w:cs="Times New Roman"/>
          <w:sz w:val="24"/>
          <w:szCs w:val="24"/>
        </w:rPr>
        <w:t xml:space="preserve"> işlemleri</w:t>
      </w:r>
      <w:r w:rsidRPr="00921E43">
        <w:rPr>
          <w:rFonts w:ascii="Times New Roman" w:hAnsi="Times New Roman" w:cs="Times New Roman"/>
          <w:sz w:val="24"/>
          <w:szCs w:val="24"/>
        </w:rPr>
        <w:t xml:space="preserve">, </w:t>
      </w:r>
      <w:r w:rsidR="00352968" w:rsidRPr="00921E43">
        <w:rPr>
          <w:rFonts w:ascii="Times New Roman" w:hAnsi="Times New Roman" w:cs="Times New Roman"/>
          <w:sz w:val="24"/>
          <w:szCs w:val="24"/>
        </w:rPr>
        <w:t xml:space="preserve">eğitim-öğretime </w:t>
      </w:r>
      <w:r w:rsidRPr="00921E43">
        <w:rPr>
          <w:rFonts w:ascii="Times New Roman" w:hAnsi="Times New Roman" w:cs="Times New Roman"/>
          <w:sz w:val="24"/>
          <w:szCs w:val="24"/>
        </w:rPr>
        <w:t>diğer öğrencilerle aynı tarihte başlama</w:t>
      </w:r>
      <w:r w:rsidR="00352968" w:rsidRPr="00921E43">
        <w:rPr>
          <w:rFonts w:ascii="Times New Roman" w:hAnsi="Times New Roman" w:cs="Times New Roman"/>
          <w:sz w:val="24"/>
          <w:szCs w:val="24"/>
        </w:rPr>
        <w:t xml:space="preserve">larını </w:t>
      </w:r>
      <w:r w:rsidRPr="00921E43">
        <w:rPr>
          <w:rFonts w:ascii="Times New Roman" w:hAnsi="Times New Roman" w:cs="Times New Roman"/>
          <w:sz w:val="24"/>
          <w:szCs w:val="24"/>
        </w:rPr>
        <w:t xml:space="preserve">sağlayacak biçimde </w:t>
      </w:r>
      <w:r w:rsidR="00352968" w:rsidRPr="00921E43">
        <w:rPr>
          <w:rFonts w:ascii="Times New Roman" w:hAnsi="Times New Roman" w:cs="Times New Roman"/>
          <w:sz w:val="24"/>
          <w:szCs w:val="24"/>
        </w:rPr>
        <w:t>yürütülür</w:t>
      </w:r>
      <w:r w:rsidR="00FE146E" w:rsidRPr="00921E43">
        <w:rPr>
          <w:rFonts w:ascii="Times New Roman" w:hAnsi="Times New Roman" w:cs="Times New Roman"/>
          <w:sz w:val="24"/>
          <w:szCs w:val="24"/>
        </w:rPr>
        <w:t xml:space="preserve">. </w:t>
      </w:r>
      <w:r w:rsidRPr="00921E43">
        <w:rPr>
          <w:rFonts w:ascii="Times New Roman" w:hAnsi="Times New Roman" w:cs="Times New Roman"/>
          <w:sz w:val="24"/>
          <w:szCs w:val="24"/>
        </w:rPr>
        <w:t>Bu öğrenciler intibak işlemleri tamamlandıktan sonra belirlenen intibak programı çerçevesinde derslere kay</w:t>
      </w:r>
      <w:r w:rsidR="005E0CD9" w:rsidRPr="00921E43">
        <w:rPr>
          <w:rFonts w:ascii="Times New Roman" w:hAnsi="Times New Roman" w:cs="Times New Roman"/>
          <w:sz w:val="24"/>
          <w:szCs w:val="24"/>
        </w:rPr>
        <w:t>do</w:t>
      </w:r>
      <w:r w:rsidR="00E00D1E" w:rsidRPr="00921E43">
        <w:rPr>
          <w:rFonts w:ascii="Times New Roman" w:hAnsi="Times New Roman" w:cs="Times New Roman"/>
          <w:sz w:val="24"/>
          <w:szCs w:val="24"/>
        </w:rPr>
        <w:t>lurlar</w:t>
      </w:r>
      <w:r w:rsidRPr="00921E43">
        <w:rPr>
          <w:rFonts w:ascii="Times New Roman" w:hAnsi="Times New Roman" w:cs="Times New Roman"/>
          <w:sz w:val="24"/>
          <w:szCs w:val="24"/>
        </w:rPr>
        <w:t xml:space="preserve">. </w:t>
      </w:r>
    </w:p>
    <w:p w14:paraId="591D0FAD" w14:textId="7B83A3D5" w:rsidR="00B85C24" w:rsidRPr="00921E43" w:rsidRDefault="00AB4F3C"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(3) Bu öğrencilerin, geçiş yapmadan önce kayıtlı oldukları diploma programından alıp başarılı oldukları dersler dışındaki her türlü muafiyet talebi bu </w:t>
      </w:r>
      <w:r w:rsidR="00404254" w:rsidRPr="00921E43">
        <w:rPr>
          <w:rFonts w:ascii="Times New Roman" w:hAnsi="Times New Roman" w:cs="Times New Roman"/>
          <w:sz w:val="24"/>
          <w:szCs w:val="24"/>
        </w:rPr>
        <w:t>y</w:t>
      </w:r>
      <w:r w:rsidRPr="00921E43">
        <w:rPr>
          <w:rFonts w:ascii="Times New Roman" w:hAnsi="Times New Roman" w:cs="Times New Roman"/>
          <w:sz w:val="24"/>
          <w:szCs w:val="24"/>
        </w:rPr>
        <w:t>önergenin 9</w:t>
      </w:r>
      <w:r w:rsidR="00EF2119" w:rsidRPr="00921E43">
        <w:rPr>
          <w:rFonts w:ascii="Times New Roman" w:hAnsi="Times New Roman" w:cs="Times New Roman"/>
          <w:sz w:val="24"/>
          <w:szCs w:val="24"/>
        </w:rPr>
        <w:t>’uncu</w:t>
      </w:r>
      <w:r w:rsidR="00B96BEC" w:rsidRPr="00921E43">
        <w:rPr>
          <w:rFonts w:ascii="Times New Roman" w:hAnsi="Times New Roman" w:cs="Times New Roman"/>
          <w:sz w:val="24"/>
          <w:szCs w:val="24"/>
        </w:rPr>
        <w:t xml:space="preserve"> </w:t>
      </w:r>
      <w:r w:rsidR="00EF2119" w:rsidRPr="00921E43">
        <w:rPr>
          <w:rFonts w:ascii="Times New Roman" w:hAnsi="Times New Roman" w:cs="Times New Roman"/>
          <w:sz w:val="24"/>
          <w:szCs w:val="24"/>
        </w:rPr>
        <w:t>m</w:t>
      </w:r>
      <w:r w:rsidRPr="00921E43">
        <w:rPr>
          <w:rFonts w:ascii="Times New Roman" w:hAnsi="Times New Roman" w:cs="Times New Roman"/>
          <w:sz w:val="24"/>
          <w:szCs w:val="24"/>
        </w:rPr>
        <w:t>adde</w:t>
      </w:r>
      <w:r w:rsidR="00404254" w:rsidRPr="00921E43">
        <w:rPr>
          <w:rFonts w:ascii="Times New Roman" w:hAnsi="Times New Roman" w:cs="Times New Roman"/>
          <w:sz w:val="24"/>
          <w:szCs w:val="24"/>
        </w:rPr>
        <w:t>si</w:t>
      </w:r>
      <w:r w:rsidRPr="00921E43">
        <w:rPr>
          <w:rFonts w:ascii="Times New Roman" w:hAnsi="Times New Roman" w:cs="Times New Roman"/>
          <w:sz w:val="24"/>
          <w:szCs w:val="24"/>
        </w:rPr>
        <w:t xml:space="preserve"> hükümler</w:t>
      </w:r>
      <w:r w:rsidR="00B96BEC" w:rsidRPr="00921E43">
        <w:rPr>
          <w:rFonts w:ascii="Times New Roman" w:hAnsi="Times New Roman" w:cs="Times New Roman"/>
          <w:sz w:val="24"/>
          <w:szCs w:val="24"/>
        </w:rPr>
        <w:t>in</w:t>
      </w:r>
      <w:r w:rsidRPr="00921E43">
        <w:rPr>
          <w:rFonts w:ascii="Times New Roman" w:hAnsi="Times New Roman" w:cs="Times New Roman"/>
          <w:sz w:val="24"/>
          <w:szCs w:val="24"/>
        </w:rPr>
        <w:t>e tabidir.</w:t>
      </w:r>
    </w:p>
    <w:p w14:paraId="292BB353" w14:textId="77777777" w:rsidR="00EB0F8A" w:rsidRPr="00921E43" w:rsidRDefault="00EB0F8A" w:rsidP="003B6607">
      <w:pPr>
        <w:spacing w:after="0" w:line="276" w:lineRule="auto"/>
        <w:jc w:val="both"/>
        <w:rPr>
          <w:rFonts w:ascii="Times New Roman" w:hAnsi="Times New Roman" w:cs="Times New Roman"/>
          <w:sz w:val="24"/>
          <w:szCs w:val="24"/>
        </w:rPr>
      </w:pPr>
    </w:p>
    <w:p w14:paraId="56318A5C" w14:textId="606EE578" w:rsidR="00B85C24" w:rsidRPr="00921E43" w:rsidRDefault="00E638E8" w:rsidP="003B6607">
      <w:pPr>
        <w:spacing w:after="0" w:line="276" w:lineRule="auto"/>
        <w:jc w:val="both"/>
        <w:rPr>
          <w:rFonts w:ascii="Times New Roman" w:hAnsi="Times New Roman" w:cs="Times New Roman"/>
          <w:b/>
          <w:bCs/>
          <w:sz w:val="24"/>
          <w:szCs w:val="24"/>
        </w:rPr>
      </w:pPr>
      <w:r w:rsidRPr="00921E43">
        <w:rPr>
          <w:rFonts w:ascii="Times New Roman" w:hAnsi="Times New Roman" w:cs="Times New Roman"/>
          <w:b/>
          <w:bCs/>
          <w:sz w:val="24"/>
          <w:szCs w:val="24"/>
        </w:rPr>
        <w:t xml:space="preserve">Muafiyete </w:t>
      </w:r>
      <w:r w:rsidR="00404254" w:rsidRPr="00921E43">
        <w:rPr>
          <w:rFonts w:ascii="Times New Roman" w:hAnsi="Times New Roman" w:cs="Times New Roman"/>
          <w:b/>
          <w:bCs/>
          <w:sz w:val="24"/>
          <w:szCs w:val="24"/>
        </w:rPr>
        <w:t>i</w:t>
      </w:r>
      <w:r w:rsidRPr="00921E43">
        <w:rPr>
          <w:rFonts w:ascii="Times New Roman" w:hAnsi="Times New Roman" w:cs="Times New Roman"/>
          <w:b/>
          <w:bCs/>
          <w:sz w:val="24"/>
          <w:szCs w:val="24"/>
        </w:rPr>
        <w:t xml:space="preserve">lişkin </w:t>
      </w:r>
      <w:r w:rsidR="00404254" w:rsidRPr="00921E43">
        <w:rPr>
          <w:rFonts w:ascii="Times New Roman" w:hAnsi="Times New Roman" w:cs="Times New Roman"/>
          <w:b/>
          <w:bCs/>
          <w:sz w:val="24"/>
          <w:szCs w:val="24"/>
        </w:rPr>
        <w:t>d</w:t>
      </w:r>
      <w:r w:rsidRPr="00921E43">
        <w:rPr>
          <w:rFonts w:ascii="Times New Roman" w:hAnsi="Times New Roman" w:cs="Times New Roman"/>
          <w:b/>
          <w:bCs/>
          <w:sz w:val="24"/>
          <w:szCs w:val="24"/>
        </w:rPr>
        <w:t xml:space="preserve">eğerlendirme </w:t>
      </w:r>
      <w:r w:rsidR="00404254" w:rsidRPr="00921E43">
        <w:rPr>
          <w:rFonts w:ascii="Times New Roman" w:hAnsi="Times New Roman" w:cs="Times New Roman"/>
          <w:b/>
          <w:bCs/>
          <w:sz w:val="24"/>
          <w:szCs w:val="24"/>
        </w:rPr>
        <w:t>e</w:t>
      </w:r>
      <w:r w:rsidRPr="00921E43">
        <w:rPr>
          <w:rFonts w:ascii="Times New Roman" w:hAnsi="Times New Roman" w:cs="Times New Roman"/>
          <w:b/>
          <w:bCs/>
          <w:sz w:val="24"/>
          <w:szCs w:val="24"/>
        </w:rPr>
        <w:t xml:space="preserve">sasları </w:t>
      </w:r>
    </w:p>
    <w:p w14:paraId="65148E6A" w14:textId="5723A925" w:rsidR="00062684" w:rsidRPr="00921E43" w:rsidRDefault="00E638E8"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bCs/>
          <w:sz w:val="24"/>
          <w:szCs w:val="24"/>
        </w:rPr>
        <w:t>MADDE 11</w:t>
      </w:r>
      <w:r w:rsidR="00B85C24" w:rsidRPr="00921E43">
        <w:rPr>
          <w:rFonts w:ascii="Times New Roman" w:hAnsi="Times New Roman" w:cs="Times New Roman"/>
          <w:b/>
          <w:bCs/>
          <w:sz w:val="24"/>
          <w:szCs w:val="24"/>
        </w:rPr>
        <w:t xml:space="preserve"> –</w:t>
      </w:r>
      <w:r w:rsidR="00295D96" w:rsidRPr="00921E43">
        <w:rPr>
          <w:rFonts w:ascii="Times New Roman" w:hAnsi="Times New Roman" w:cs="Times New Roman"/>
          <w:b/>
          <w:bCs/>
          <w:sz w:val="24"/>
          <w:szCs w:val="24"/>
        </w:rPr>
        <w:t xml:space="preserve"> </w:t>
      </w:r>
      <w:r w:rsidRPr="00921E43">
        <w:rPr>
          <w:rFonts w:ascii="Times New Roman" w:hAnsi="Times New Roman" w:cs="Times New Roman"/>
          <w:sz w:val="24"/>
          <w:szCs w:val="24"/>
        </w:rPr>
        <w:t>(1) Muafiyete ilişkin değerlendirme işlem</w:t>
      </w:r>
      <w:r w:rsidR="00062684" w:rsidRPr="00921E43">
        <w:rPr>
          <w:rFonts w:ascii="Times New Roman" w:hAnsi="Times New Roman" w:cs="Times New Roman"/>
          <w:sz w:val="24"/>
          <w:szCs w:val="24"/>
        </w:rPr>
        <w:t xml:space="preserve">leri </w:t>
      </w:r>
      <w:r w:rsidRPr="00921E43">
        <w:rPr>
          <w:rFonts w:ascii="Times New Roman" w:hAnsi="Times New Roman" w:cs="Times New Roman"/>
          <w:sz w:val="24"/>
          <w:szCs w:val="24"/>
        </w:rPr>
        <w:t>aşağıdaki esaslar</w:t>
      </w:r>
      <w:r w:rsidR="00295D96" w:rsidRPr="00921E43">
        <w:rPr>
          <w:rFonts w:ascii="Times New Roman" w:hAnsi="Times New Roman" w:cs="Times New Roman"/>
          <w:sz w:val="24"/>
          <w:szCs w:val="24"/>
        </w:rPr>
        <w:t>a</w:t>
      </w:r>
      <w:r w:rsidR="00404254" w:rsidRPr="00921E43">
        <w:rPr>
          <w:rFonts w:ascii="Times New Roman" w:hAnsi="Times New Roman" w:cs="Times New Roman"/>
          <w:sz w:val="24"/>
          <w:szCs w:val="24"/>
        </w:rPr>
        <w:t xml:space="preserve"> göre</w:t>
      </w:r>
      <w:r w:rsidRPr="00921E43">
        <w:rPr>
          <w:rFonts w:ascii="Times New Roman" w:hAnsi="Times New Roman" w:cs="Times New Roman"/>
          <w:sz w:val="24"/>
          <w:szCs w:val="24"/>
        </w:rPr>
        <w:t xml:space="preserve"> yürütür: </w:t>
      </w:r>
    </w:p>
    <w:p w14:paraId="6486B964" w14:textId="77777777" w:rsidR="003B6607" w:rsidRPr="00921E43" w:rsidRDefault="00F652A7"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Derslerin muafiyetinde derslerin içeriği, AKTS değeri ve </w:t>
      </w:r>
      <w:r w:rsidR="00741781" w:rsidRPr="00921E43">
        <w:rPr>
          <w:rFonts w:ascii="Times New Roman" w:hAnsi="Times New Roman" w:cs="Times New Roman"/>
          <w:sz w:val="24"/>
          <w:szCs w:val="24"/>
        </w:rPr>
        <w:t xml:space="preserve">dersin </w:t>
      </w:r>
      <w:r w:rsidRPr="00921E43">
        <w:rPr>
          <w:rFonts w:ascii="Times New Roman" w:hAnsi="Times New Roman" w:cs="Times New Roman"/>
          <w:sz w:val="24"/>
          <w:szCs w:val="24"/>
        </w:rPr>
        <w:t>kredi</w:t>
      </w:r>
      <w:r w:rsidR="00741781" w:rsidRPr="00921E43">
        <w:rPr>
          <w:rFonts w:ascii="Times New Roman" w:hAnsi="Times New Roman" w:cs="Times New Roman"/>
          <w:sz w:val="24"/>
          <w:szCs w:val="24"/>
        </w:rPr>
        <w:t>si</w:t>
      </w:r>
      <w:r w:rsidRPr="00921E43">
        <w:rPr>
          <w:rFonts w:ascii="Times New Roman" w:hAnsi="Times New Roman" w:cs="Times New Roman"/>
          <w:sz w:val="24"/>
          <w:szCs w:val="24"/>
        </w:rPr>
        <w:t xml:space="preserve"> birlikte değerlendirilir. Öğrencinin muafiyet için başvurduğu dersin AKTS değeri</w:t>
      </w:r>
      <w:r w:rsidR="00404254" w:rsidRPr="00921E43">
        <w:rPr>
          <w:rFonts w:ascii="Times New Roman" w:hAnsi="Times New Roman" w:cs="Times New Roman"/>
          <w:sz w:val="24"/>
          <w:szCs w:val="24"/>
        </w:rPr>
        <w:t>nin</w:t>
      </w:r>
      <w:r w:rsidRPr="00921E43">
        <w:rPr>
          <w:rFonts w:ascii="Times New Roman" w:hAnsi="Times New Roman" w:cs="Times New Roman"/>
          <w:sz w:val="24"/>
          <w:szCs w:val="24"/>
        </w:rPr>
        <w:t xml:space="preserve">, Üniversitedeki dersin AKTS değerinden düşük olması halinde </w:t>
      </w:r>
      <w:r w:rsidR="00741781" w:rsidRPr="00921E43">
        <w:rPr>
          <w:rFonts w:ascii="Times New Roman" w:hAnsi="Times New Roman" w:cs="Times New Roman"/>
          <w:sz w:val="24"/>
          <w:szCs w:val="24"/>
        </w:rPr>
        <w:t xml:space="preserve">dersin </w:t>
      </w:r>
      <w:r w:rsidRPr="00921E43">
        <w:rPr>
          <w:rFonts w:ascii="Times New Roman" w:hAnsi="Times New Roman" w:cs="Times New Roman"/>
          <w:sz w:val="24"/>
          <w:szCs w:val="24"/>
        </w:rPr>
        <w:t xml:space="preserve">kredi değeri </w:t>
      </w:r>
      <w:r w:rsidR="00404254" w:rsidRPr="00921E43">
        <w:rPr>
          <w:rFonts w:ascii="Times New Roman" w:hAnsi="Times New Roman" w:cs="Times New Roman"/>
          <w:sz w:val="24"/>
          <w:szCs w:val="24"/>
        </w:rPr>
        <w:t>dikkate alınır</w:t>
      </w:r>
      <w:r w:rsidRPr="00921E43">
        <w:rPr>
          <w:rFonts w:ascii="Times New Roman" w:hAnsi="Times New Roman" w:cs="Times New Roman"/>
          <w:sz w:val="24"/>
          <w:szCs w:val="24"/>
        </w:rPr>
        <w:t>.</w:t>
      </w:r>
    </w:p>
    <w:p w14:paraId="794B7DD8" w14:textId="77777777" w:rsidR="003B6607" w:rsidRPr="00921E43" w:rsidRDefault="00AD0E57"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lastRenderedPageBreak/>
        <w:t>Eşdeğer sayılması talep edilen bir dersin adının, eşdeğer sayılacak ders ile aynı olması gerekmez.</w:t>
      </w:r>
    </w:p>
    <w:p w14:paraId="546F9F10" w14:textId="77777777" w:rsidR="003B6607" w:rsidRPr="00921E43" w:rsidRDefault="00E5751A"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Dersin eşdeğerliği, ilgili derslerin </w:t>
      </w:r>
      <w:r w:rsidR="00E638E8" w:rsidRPr="00921E43">
        <w:rPr>
          <w:rFonts w:ascii="Times New Roman" w:hAnsi="Times New Roman" w:cs="Times New Roman"/>
          <w:sz w:val="24"/>
          <w:szCs w:val="24"/>
        </w:rPr>
        <w:t>içeriği</w:t>
      </w:r>
      <w:r w:rsidRPr="00921E43">
        <w:rPr>
          <w:rFonts w:ascii="Times New Roman" w:hAnsi="Times New Roman" w:cs="Times New Roman"/>
          <w:sz w:val="24"/>
          <w:szCs w:val="24"/>
        </w:rPr>
        <w:t>nin</w:t>
      </w:r>
      <w:r w:rsidR="00E638E8" w:rsidRPr="00921E43">
        <w:rPr>
          <w:rFonts w:ascii="Times New Roman" w:hAnsi="Times New Roman" w:cs="Times New Roman"/>
          <w:sz w:val="24"/>
          <w:szCs w:val="24"/>
        </w:rPr>
        <w:t xml:space="preserve"> uyum</w:t>
      </w:r>
      <w:r w:rsidRPr="00921E43">
        <w:rPr>
          <w:rFonts w:ascii="Times New Roman" w:hAnsi="Times New Roman" w:cs="Times New Roman"/>
          <w:sz w:val="24"/>
          <w:szCs w:val="24"/>
        </w:rPr>
        <w:t xml:space="preserve">u ve </w:t>
      </w:r>
      <w:r w:rsidR="003B0B04" w:rsidRPr="00921E43">
        <w:rPr>
          <w:rFonts w:ascii="Times New Roman" w:hAnsi="Times New Roman" w:cs="Times New Roman"/>
          <w:sz w:val="24"/>
          <w:szCs w:val="24"/>
        </w:rPr>
        <w:t xml:space="preserve">ders </w:t>
      </w:r>
      <w:r w:rsidRPr="00921E43">
        <w:rPr>
          <w:rFonts w:ascii="Times New Roman" w:hAnsi="Times New Roman" w:cs="Times New Roman"/>
          <w:sz w:val="24"/>
          <w:szCs w:val="24"/>
        </w:rPr>
        <w:t xml:space="preserve">kazanımları </w:t>
      </w:r>
      <w:r w:rsidR="00E638E8" w:rsidRPr="00921E43">
        <w:rPr>
          <w:rFonts w:ascii="Times New Roman" w:hAnsi="Times New Roman" w:cs="Times New Roman"/>
          <w:sz w:val="24"/>
          <w:szCs w:val="24"/>
        </w:rPr>
        <w:t xml:space="preserve">açısından incelenir. </w:t>
      </w:r>
    </w:p>
    <w:p w14:paraId="59FA7AF8" w14:textId="77777777" w:rsidR="003B6607" w:rsidRPr="00921E43" w:rsidRDefault="00E638E8"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Ders içeriklerinin en az %</w:t>
      </w:r>
      <w:r w:rsidR="00DC5952" w:rsidRPr="00921E43">
        <w:rPr>
          <w:rFonts w:ascii="Times New Roman" w:hAnsi="Times New Roman" w:cs="Times New Roman"/>
          <w:sz w:val="24"/>
          <w:szCs w:val="24"/>
        </w:rPr>
        <w:t>7</w:t>
      </w:r>
      <w:r w:rsidRPr="00921E43">
        <w:rPr>
          <w:rFonts w:ascii="Times New Roman" w:hAnsi="Times New Roman" w:cs="Times New Roman"/>
          <w:sz w:val="24"/>
          <w:szCs w:val="24"/>
        </w:rPr>
        <w:t>0 oranında uyumlu</w:t>
      </w:r>
      <w:r w:rsidR="00E5751A" w:rsidRPr="00921E43">
        <w:rPr>
          <w:rFonts w:ascii="Times New Roman" w:hAnsi="Times New Roman" w:cs="Times New Roman"/>
          <w:sz w:val="24"/>
          <w:szCs w:val="24"/>
        </w:rPr>
        <w:t>, kazanımlarının benzer</w:t>
      </w:r>
      <w:r w:rsidR="00F652A7" w:rsidRPr="00921E43">
        <w:rPr>
          <w:rFonts w:ascii="Times New Roman" w:hAnsi="Times New Roman" w:cs="Times New Roman"/>
          <w:sz w:val="24"/>
          <w:szCs w:val="24"/>
        </w:rPr>
        <w:t xml:space="preserve"> olması</w:t>
      </w:r>
      <w:r w:rsidR="00E5751A" w:rsidRPr="00921E43">
        <w:rPr>
          <w:rFonts w:ascii="Times New Roman" w:hAnsi="Times New Roman" w:cs="Times New Roman"/>
          <w:sz w:val="24"/>
          <w:szCs w:val="24"/>
        </w:rPr>
        <w:t xml:space="preserve"> </w:t>
      </w:r>
      <w:r w:rsidRPr="00921E43">
        <w:rPr>
          <w:rFonts w:ascii="Times New Roman" w:hAnsi="Times New Roman" w:cs="Times New Roman"/>
          <w:sz w:val="24"/>
          <w:szCs w:val="24"/>
        </w:rPr>
        <w:t>durumunda, öğrencinin kay</w:t>
      </w:r>
      <w:r w:rsidR="00E5751A" w:rsidRPr="00921E43">
        <w:rPr>
          <w:rFonts w:ascii="Times New Roman" w:hAnsi="Times New Roman" w:cs="Times New Roman"/>
          <w:sz w:val="24"/>
          <w:szCs w:val="24"/>
        </w:rPr>
        <w:t xml:space="preserve">ıt </w:t>
      </w:r>
      <w:r w:rsidRPr="00921E43">
        <w:rPr>
          <w:rFonts w:ascii="Times New Roman" w:hAnsi="Times New Roman" w:cs="Times New Roman"/>
          <w:sz w:val="24"/>
          <w:szCs w:val="24"/>
        </w:rPr>
        <w:t>olduğu diploma programı</w:t>
      </w:r>
      <w:r w:rsidR="00404254" w:rsidRPr="00921E43">
        <w:rPr>
          <w:rFonts w:ascii="Times New Roman" w:hAnsi="Times New Roman" w:cs="Times New Roman"/>
          <w:sz w:val="24"/>
          <w:szCs w:val="24"/>
        </w:rPr>
        <w:t>ndaki</w:t>
      </w:r>
      <w:r w:rsidRPr="00921E43">
        <w:rPr>
          <w:rFonts w:ascii="Times New Roman" w:hAnsi="Times New Roman" w:cs="Times New Roman"/>
          <w:sz w:val="24"/>
          <w:szCs w:val="24"/>
        </w:rPr>
        <w:t xml:space="preserve"> </w:t>
      </w:r>
      <w:r w:rsidR="00E5751A" w:rsidRPr="00921E43">
        <w:rPr>
          <w:rFonts w:ascii="Times New Roman" w:hAnsi="Times New Roman" w:cs="Times New Roman"/>
          <w:sz w:val="24"/>
          <w:szCs w:val="24"/>
        </w:rPr>
        <w:t xml:space="preserve">ders </w:t>
      </w:r>
      <w:r w:rsidRPr="00921E43">
        <w:rPr>
          <w:rFonts w:ascii="Times New Roman" w:hAnsi="Times New Roman" w:cs="Times New Roman"/>
          <w:sz w:val="24"/>
          <w:szCs w:val="24"/>
        </w:rPr>
        <w:t xml:space="preserve">planında bulunan dersten muafiyet sağlanabilir. </w:t>
      </w:r>
    </w:p>
    <w:p w14:paraId="5A876A0D" w14:textId="77777777" w:rsidR="003B6607" w:rsidRPr="00921E43" w:rsidRDefault="00D83C5F"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Bu Yönergede yer alan ilgili düzenlemeleri esas alarak içerik ve kredi ile AKTS değerinin uyumuna bakılarak birden fazla ders, bir derse eşdeğer sayılabilir.</w:t>
      </w:r>
    </w:p>
    <w:p w14:paraId="0338DC6A" w14:textId="77777777" w:rsidR="003B6607" w:rsidRPr="00921E43" w:rsidRDefault="00330204"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Bu Yönergede yer alan </w:t>
      </w:r>
      <w:r w:rsidR="00D83C5F" w:rsidRPr="00921E43">
        <w:rPr>
          <w:rFonts w:ascii="Times New Roman" w:hAnsi="Times New Roman" w:cs="Times New Roman"/>
          <w:sz w:val="24"/>
          <w:szCs w:val="24"/>
        </w:rPr>
        <w:t xml:space="preserve">ilgili </w:t>
      </w:r>
      <w:r w:rsidRPr="00921E43">
        <w:rPr>
          <w:rFonts w:ascii="Times New Roman" w:hAnsi="Times New Roman" w:cs="Times New Roman"/>
          <w:sz w:val="24"/>
          <w:szCs w:val="24"/>
        </w:rPr>
        <w:t>düzenlemeleri esas alarak i</w:t>
      </w:r>
      <w:r w:rsidR="001B58F9" w:rsidRPr="00921E43">
        <w:rPr>
          <w:rFonts w:ascii="Times New Roman" w:hAnsi="Times New Roman" w:cs="Times New Roman"/>
          <w:sz w:val="24"/>
          <w:szCs w:val="24"/>
        </w:rPr>
        <w:t>çerik ve kredi</w:t>
      </w:r>
      <w:r w:rsidRPr="00921E43">
        <w:rPr>
          <w:rFonts w:ascii="Times New Roman" w:hAnsi="Times New Roman" w:cs="Times New Roman"/>
          <w:sz w:val="24"/>
          <w:szCs w:val="24"/>
        </w:rPr>
        <w:t xml:space="preserve"> ile </w:t>
      </w:r>
      <w:r w:rsidR="001B58F9" w:rsidRPr="00921E43">
        <w:rPr>
          <w:rFonts w:ascii="Times New Roman" w:hAnsi="Times New Roman" w:cs="Times New Roman"/>
          <w:sz w:val="24"/>
          <w:szCs w:val="24"/>
        </w:rPr>
        <w:t xml:space="preserve">AKTS </w:t>
      </w:r>
      <w:r w:rsidRPr="00921E43">
        <w:rPr>
          <w:rFonts w:ascii="Times New Roman" w:hAnsi="Times New Roman" w:cs="Times New Roman"/>
          <w:sz w:val="24"/>
          <w:szCs w:val="24"/>
        </w:rPr>
        <w:t xml:space="preserve">değerinin </w:t>
      </w:r>
      <w:r w:rsidR="001B58F9" w:rsidRPr="00921E43">
        <w:rPr>
          <w:rFonts w:ascii="Times New Roman" w:hAnsi="Times New Roman" w:cs="Times New Roman"/>
          <w:sz w:val="24"/>
          <w:szCs w:val="24"/>
        </w:rPr>
        <w:t>uyumuna bakılarak bir ders, birden fazla derse eşdeğer sayılabilir.</w:t>
      </w:r>
    </w:p>
    <w:p w14:paraId="25F204D0" w14:textId="77777777" w:rsidR="003B6607" w:rsidRPr="00921E43" w:rsidRDefault="00E638E8"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Muafiyete esas dersin veya muafiyet tanınacak dersin zorunlu veya seçimlik olması ya da yabancı dilde veya Türkçe olması nedeniyle muafiyet talebi reddedilemez.</w:t>
      </w:r>
    </w:p>
    <w:p w14:paraId="5D0DEE1E" w14:textId="77777777" w:rsidR="003B6607" w:rsidRPr="00921E43" w:rsidRDefault="003C51AB"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Daha önce Türkçe alınan dersler, yabancı dilde okutulan derslerin yerine</w:t>
      </w:r>
      <w:r w:rsidR="00741781" w:rsidRPr="00921E43">
        <w:rPr>
          <w:rFonts w:ascii="Times New Roman" w:hAnsi="Times New Roman" w:cs="Times New Roman"/>
          <w:sz w:val="24"/>
          <w:szCs w:val="24"/>
        </w:rPr>
        <w:t xml:space="preserve"> ve daha önce yabancı dilde alınan dersler, Türkçe dilinde okutulan derslerin yerine </w:t>
      </w:r>
      <w:r w:rsidRPr="00921E43">
        <w:rPr>
          <w:rFonts w:ascii="Times New Roman" w:hAnsi="Times New Roman" w:cs="Times New Roman"/>
          <w:sz w:val="24"/>
          <w:szCs w:val="24"/>
        </w:rPr>
        <w:t>sayıla</w:t>
      </w:r>
      <w:r w:rsidR="00741781" w:rsidRPr="00921E43">
        <w:rPr>
          <w:rFonts w:ascii="Times New Roman" w:hAnsi="Times New Roman" w:cs="Times New Roman"/>
          <w:sz w:val="24"/>
          <w:szCs w:val="24"/>
        </w:rPr>
        <w:t xml:space="preserve">bilir. </w:t>
      </w:r>
    </w:p>
    <w:p w14:paraId="26834F4D" w14:textId="77777777" w:rsidR="003B6607" w:rsidRPr="00921E43" w:rsidRDefault="00164AE7"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Yükseköğretim Kurulu tarafından her öğrencinin alması gereken, ders içerikleri üniversitelere göre değişmeyen Türk Dili, Atatürk İlkeleri ve İnkılap Tarihi, zorunlu İngilizce, Beden Eğitimi ve Güzel Sanatlar derslerini almış ve başarılı olmuş öğrencilerin muafiyet işlemleri kredi uyumuna bakılmaksızın yapılır.</w:t>
      </w:r>
    </w:p>
    <w:p w14:paraId="52F8B513" w14:textId="77777777" w:rsidR="003B6607" w:rsidRPr="00921E43" w:rsidRDefault="00164AE7"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Ön şartlı </w:t>
      </w:r>
      <w:r w:rsidR="00404254" w:rsidRPr="00921E43">
        <w:rPr>
          <w:rFonts w:ascii="Times New Roman" w:hAnsi="Times New Roman" w:cs="Times New Roman"/>
          <w:sz w:val="24"/>
          <w:szCs w:val="24"/>
        </w:rPr>
        <w:t xml:space="preserve">bir </w:t>
      </w:r>
      <w:r w:rsidRPr="00921E43">
        <w:rPr>
          <w:rFonts w:ascii="Times New Roman" w:hAnsi="Times New Roman" w:cs="Times New Roman"/>
          <w:sz w:val="24"/>
          <w:szCs w:val="24"/>
        </w:rPr>
        <w:t>ders</w:t>
      </w:r>
      <w:r w:rsidR="00404254" w:rsidRPr="00921E43">
        <w:rPr>
          <w:rFonts w:ascii="Times New Roman" w:hAnsi="Times New Roman" w:cs="Times New Roman"/>
          <w:sz w:val="24"/>
          <w:szCs w:val="24"/>
        </w:rPr>
        <w:t>te</w:t>
      </w:r>
      <w:r w:rsidRPr="00921E43">
        <w:rPr>
          <w:rFonts w:ascii="Times New Roman" w:hAnsi="Times New Roman" w:cs="Times New Roman"/>
          <w:sz w:val="24"/>
          <w:szCs w:val="24"/>
        </w:rPr>
        <w:t xml:space="preserve">n muaf </w:t>
      </w:r>
      <w:r w:rsidR="00404254" w:rsidRPr="00921E43">
        <w:rPr>
          <w:rFonts w:ascii="Times New Roman" w:hAnsi="Times New Roman" w:cs="Times New Roman"/>
          <w:sz w:val="24"/>
          <w:szCs w:val="24"/>
        </w:rPr>
        <w:t>oluna</w:t>
      </w:r>
      <w:r w:rsidRPr="00921E43">
        <w:rPr>
          <w:rFonts w:ascii="Times New Roman" w:hAnsi="Times New Roman" w:cs="Times New Roman"/>
          <w:sz w:val="24"/>
          <w:szCs w:val="24"/>
        </w:rPr>
        <w:t xml:space="preserve">bilmesi için </w:t>
      </w:r>
      <w:r w:rsidR="00404254" w:rsidRPr="00921E43">
        <w:rPr>
          <w:rFonts w:ascii="Times New Roman" w:hAnsi="Times New Roman" w:cs="Times New Roman"/>
          <w:sz w:val="24"/>
          <w:szCs w:val="24"/>
        </w:rPr>
        <w:t>ön şart niteliğini taşıyan desten de başarılı olunması gerekir.</w:t>
      </w:r>
    </w:p>
    <w:p w14:paraId="2C5023B2" w14:textId="77777777" w:rsidR="003B6607" w:rsidRPr="00921E43" w:rsidRDefault="00B17564"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Mezuniyet projesi, bitirme ödevi veya tezi gibi adlarla verilen dersler ile proje/tez hazırlığı gerektiren dersler için muafiyet değerlendirmesi yapılmaz.  </w:t>
      </w:r>
    </w:p>
    <w:p w14:paraId="1AF068D1" w14:textId="77777777" w:rsidR="003B6607" w:rsidRPr="00921E43" w:rsidRDefault="002A268B"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Staj, mesleki uygulama ve benzeri adlarla yapılan uygulamalarda muafiyet talebi değerlendirilirken, öğrenciden ilgili uygulamaya yönelik belgeler talep edilerek, kay</w:t>
      </w:r>
      <w:r w:rsidR="00EF2119" w:rsidRPr="00921E43">
        <w:rPr>
          <w:rFonts w:ascii="Times New Roman" w:hAnsi="Times New Roman" w:cs="Times New Roman"/>
          <w:sz w:val="24"/>
          <w:szCs w:val="24"/>
        </w:rPr>
        <w:t>do</w:t>
      </w:r>
      <w:r w:rsidRPr="00921E43">
        <w:rPr>
          <w:rFonts w:ascii="Times New Roman" w:hAnsi="Times New Roman" w:cs="Times New Roman"/>
          <w:sz w:val="24"/>
          <w:szCs w:val="24"/>
        </w:rPr>
        <w:t xml:space="preserve">lunan birimin kabul ettiği uygulamaya ilişkin esaslar çerçevesinde öğrencinin yaptığı uygulamanın içeriği, süresi, aldığı not ve değerlendirmelere göre karar verilir.  </w:t>
      </w:r>
    </w:p>
    <w:p w14:paraId="0C095D26" w14:textId="77777777" w:rsidR="003B6607" w:rsidRPr="00921E43" w:rsidRDefault="002A268B"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Üniversite seçmeli dersler; öğrencilerin ilgi ve yetkinliklerine uygun nitelik ve çeşitlilikte</w:t>
      </w:r>
      <w:r w:rsidR="00EF2119" w:rsidRPr="00921E43">
        <w:rPr>
          <w:rFonts w:ascii="Times New Roman" w:hAnsi="Times New Roman" w:cs="Times New Roman"/>
          <w:sz w:val="24"/>
          <w:szCs w:val="24"/>
        </w:rPr>
        <w:t>,</w:t>
      </w:r>
      <w:r w:rsidRPr="00921E43">
        <w:rPr>
          <w:rFonts w:ascii="Times New Roman" w:hAnsi="Times New Roman" w:cs="Times New Roman"/>
          <w:sz w:val="24"/>
          <w:szCs w:val="24"/>
        </w:rPr>
        <w:t xml:space="preserve"> toplumsal hizmet, tarih, kültür ve sanat duyarlılığı ile spor ve sağlık faaliyetleri, çevre bilinci, bilim ve teknolojinin yanı sıra kişisel gelişimi destekleyen ve temel yeterlikleri geliştiren dersler kapsamında değerlendirilir. Öğrencilerin önceki yüksek öğretim kurumuna ait transkriptlerinde yer alan ve bu kapsamda değerlendirilmesi uygun bulunan dersler, kay</w:t>
      </w:r>
      <w:r w:rsidR="00EF2119" w:rsidRPr="00921E43">
        <w:rPr>
          <w:rFonts w:ascii="Times New Roman" w:hAnsi="Times New Roman" w:cs="Times New Roman"/>
          <w:sz w:val="24"/>
          <w:szCs w:val="24"/>
        </w:rPr>
        <w:t>d</w:t>
      </w:r>
      <w:r w:rsidRPr="00921E43">
        <w:rPr>
          <w:rFonts w:ascii="Times New Roman" w:hAnsi="Times New Roman" w:cs="Times New Roman"/>
          <w:sz w:val="24"/>
          <w:szCs w:val="24"/>
        </w:rPr>
        <w:t>olunan birimin kabul ettiği kota/adet ile kredi ve/veya AKTS değeri en az %70 eşdeğer olması halinde, içeriğe bakılmaksızın üniversite seçmeli ders havuzundaki herhangi bir derse tanımlanarak muafiyeti yapılır.</w:t>
      </w:r>
    </w:p>
    <w:p w14:paraId="683D51B3" w14:textId="77777777" w:rsidR="003B6607" w:rsidRPr="00921E43" w:rsidRDefault="009047A8"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Öğrencinin bir dersten muaf sayılabilmesi için geldiği üniversitenin değerlendirme sistemine göre ilgili dersten başarılı olduğunu belirten bir not alması ve ders</w:t>
      </w:r>
      <w:r w:rsidR="00404254" w:rsidRPr="00921E43">
        <w:rPr>
          <w:rFonts w:ascii="Times New Roman" w:hAnsi="Times New Roman" w:cs="Times New Roman"/>
          <w:sz w:val="24"/>
          <w:szCs w:val="24"/>
        </w:rPr>
        <w:t>in</w:t>
      </w:r>
      <w:r w:rsidRPr="00921E43">
        <w:rPr>
          <w:rFonts w:ascii="Times New Roman" w:hAnsi="Times New Roman" w:cs="Times New Roman"/>
          <w:sz w:val="24"/>
          <w:szCs w:val="24"/>
        </w:rPr>
        <w:t xml:space="preserve"> notunun üniversitedeki karşılığının </w:t>
      </w:r>
      <w:r w:rsidR="003543FC" w:rsidRPr="00921E43">
        <w:rPr>
          <w:rFonts w:ascii="Times New Roman" w:hAnsi="Times New Roman" w:cs="Times New Roman"/>
          <w:sz w:val="24"/>
          <w:szCs w:val="24"/>
        </w:rPr>
        <w:t>en az DD</w:t>
      </w:r>
      <w:r w:rsidRPr="00921E43">
        <w:rPr>
          <w:rFonts w:ascii="Times New Roman" w:hAnsi="Times New Roman" w:cs="Times New Roman"/>
          <w:sz w:val="24"/>
          <w:szCs w:val="24"/>
        </w:rPr>
        <w:t xml:space="preserve"> </w:t>
      </w:r>
      <w:r w:rsidR="003543FC" w:rsidRPr="00921E43">
        <w:rPr>
          <w:rFonts w:ascii="Times New Roman" w:hAnsi="Times New Roman" w:cs="Times New Roman"/>
          <w:sz w:val="24"/>
          <w:szCs w:val="24"/>
        </w:rPr>
        <w:t xml:space="preserve">harf notu </w:t>
      </w:r>
      <w:r w:rsidRPr="00921E43">
        <w:rPr>
          <w:rFonts w:ascii="Times New Roman" w:hAnsi="Times New Roman" w:cs="Times New Roman"/>
          <w:sz w:val="24"/>
          <w:szCs w:val="24"/>
        </w:rPr>
        <w:t>olması gerekmektedir.</w:t>
      </w:r>
    </w:p>
    <w:p w14:paraId="6FAA1AE2" w14:textId="77777777" w:rsidR="003B6607" w:rsidRPr="00921E43" w:rsidRDefault="002C5858"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Açık Öğretim Fakültesinde öğrenim görülen dersler transfer işlemi kapsamındadır.</w:t>
      </w:r>
    </w:p>
    <w:p w14:paraId="08CF0EBB" w14:textId="77777777" w:rsidR="003B6607" w:rsidRPr="00921E43" w:rsidRDefault="001072F5"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Uluslararası değişim programları kapsamında yurtdışında öğrenim gören öğrencilerin muafiyet işlemlerinde, öğrenci danışmanının ve Erasmus koordinatörünün önerisi ve ilgili birimin yönetim kurulu kararı ile, öğrencinin aldığı derslerin, </w:t>
      </w:r>
      <w:r w:rsidR="004F6FC3" w:rsidRPr="00921E43">
        <w:rPr>
          <w:rFonts w:ascii="Times New Roman" w:hAnsi="Times New Roman" w:cs="Times New Roman"/>
          <w:sz w:val="24"/>
          <w:szCs w:val="24"/>
        </w:rPr>
        <w:t>Ü</w:t>
      </w:r>
      <w:r w:rsidRPr="00921E43">
        <w:rPr>
          <w:rFonts w:ascii="Times New Roman" w:hAnsi="Times New Roman" w:cs="Times New Roman"/>
          <w:sz w:val="24"/>
          <w:szCs w:val="24"/>
        </w:rPr>
        <w:t xml:space="preserve">niversitedeki </w:t>
      </w:r>
      <w:r w:rsidR="00A87E82" w:rsidRPr="00921E43">
        <w:rPr>
          <w:rFonts w:ascii="Times New Roman" w:hAnsi="Times New Roman" w:cs="Times New Roman"/>
          <w:sz w:val="24"/>
          <w:szCs w:val="24"/>
        </w:rPr>
        <w:t xml:space="preserve">ders </w:t>
      </w:r>
      <w:r w:rsidR="00A87E82" w:rsidRPr="00921E43">
        <w:rPr>
          <w:rFonts w:ascii="Times New Roman" w:hAnsi="Times New Roman" w:cs="Times New Roman"/>
          <w:sz w:val="24"/>
          <w:szCs w:val="24"/>
        </w:rPr>
        <w:lastRenderedPageBreak/>
        <w:t>planlarında</w:t>
      </w:r>
      <w:r w:rsidRPr="00921E43">
        <w:rPr>
          <w:rFonts w:ascii="Times New Roman" w:hAnsi="Times New Roman" w:cs="Times New Roman"/>
          <w:sz w:val="24"/>
          <w:szCs w:val="24"/>
        </w:rPr>
        <w:t xml:space="preserve"> hangi dersin yerine sayılacağına eğitim sürecine katkısı ve yeterliğine bakılarak karar verilir.</w:t>
      </w:r>
    </w:p>
    <w:p w14:paraId="7A2FAFE0" w14:textId="43F428D3" w:rsidR="009902E0" w:rsidRPr="00921E43" w:rsidRDefault="009902E0" w:rsidP="003B6607">
      <w:pPr>
        <w:pStyle w:val="ListeParagraf"/>
        <w:numPr>
          <w:ilvl w:val="0"/>
          <w:numId w:val="12"/>
        </w:num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Daha önce birden fazla yükseköğretim kurumunda öğrenim görmüş olan öğrencilerin, en son öğrenim gördükleri yükseköğretim kurumundan muafiyet verilen derslerin değerlendirilmesinde, önceki yükseköğretim kurumundaki/kurumlarındaki ilgili ders içerikleri esas alınır. Bu içeriklerin ve krediler ile AKTS değerlerinin uyumları incelenmeden başka bir yükseköğretim kurumu tarafından yapılan muafiyet işlemi değerlendirmeye alınmaz. </w:t>
      </w:r>
    </w:p>
    <w:p w14:paraId="53AF9FFC" w14:textId="77777777" w:rsidR="00EB0F8A" w:rsidRPr="00921E43" w:rsidRDefault="00EB0F8A" w:rsidP="003B6607">
      <w:pPr>
        <w:spacing w:after="0" w:line="276" w:lineRule="auto"/>
        <w:jc w:val="both"/>
        <w:rPr>
          <w:rFonts w:ascii="Times New Roman" w:hAnsi="Times New Roman" w:cs="Times New Roman"/>
          <w:sz w:val="24"/>
          <w:szCs w:val="24"/>
        </w:rPr>
      </w:pPr>
    </w:p>
    <w:p w14:paraId="49D761DA" w14:textId="3166D144" w:rsidR="00B522E5" w:rsidRPr="00921E43" w:rsidRDefault="00D752B4" w:rsidP="003B6607">
      <w:pPr>
        <w:spacing w:after="0" w:line="276" w:lineRule="auto"/>
        <w:jc w:val="both"/>
        <w:rPr>
          <w:rFonts w:ascii="Times New Roman" w:hAnsi="Times New Roman" w:cs="Times New Roman"/>
          <w:b/>
          <w:bCs/>
          <w:sz w:val="24"/>
          <w:szCs w:val="24"/>
        </w:rPr>
      </w:pPr>
      <w:r w:rsidRPr="00921E43">
        <w:rPr>
          <w:rFonts w:ascii="Times New Roman" w:hAnsi="Times New Roman" w:cs="Times New Roman"/>
          <w:b/>
          <w:bCs/>
          <w:sz w:val="24"/>
          <w:szCs w:val="24"/>
        </w:rPr>
        <w:t xml:space="preserve">İntibak </w:t>
      </w:r>
      <w:r w:rsidR="00404254" w:rsidRPr="00921E43">
        <w:rPr>
          <w:rFonts w:ascii="Times New Roman" w:hAnsi="Times New Roman" w:cs="Times New Roman"/>
          <w:b/>
          <w:bCs/>
          <w:sz w:val="24"/>
          <w:szCs w:val="24"/>
        </w:rPr>
        <w:t>k</w:t>
      </w:r>
      <w:r w:rsidRPr="00921E43">
        <w:rPr>
          <w:rFonts w:ascii="Times New Roman" w:hAnsi="Times New Roman" w:cs="Times New Roman"/>
          <w:b/>
          <w:bCs/>
          <w:sz w:val="24"/>
          <w:szCs w:val="24"/>
        </w:rPr>
        <w:t>uralları</w:t>
      </w:r>
    </w:p>
    <w:p w14:paraId="3AD3D7AE" w14:textId="19161B58" w:rsidR="00F35131" w:rsidRPr="00921E43" w:rsidRDefault="00D752B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bCs/>
          <w:sz w:val="24"/>
          <w:szCs w:val="24"/>
        </w:rPr>
        <w:t>MADDE 12</w:t>
      </w:r>
      <w:r w:rsidR="00B522E5" w:rsidRPr="00921E43">
        <w:rPr>
          <w:rFonts w:ascii="Times New Roman" w:hAnsi="Times New Roman" w:cs="Times New Roman"/>
          <w:b/>
          <w:bCs/>
          <w:sz w:val="24"/>
          <w:szCs w:val="24"/>
        </w:rPr>
        <w:t xml:space="preserve"> –</w:t>
      </w:r>
      <w:r w:rsidRPr="00921E43">
        <w:rPr>
          <w:rFonts w:ascii="Times New Roman" w:hAnsi="Times New Roman" w:cs="Times New Roman"/>
          <w:sz w:val="24"/>
          <w:szCs w:val="24"/>
        </w:rPr>
        <w:t xml:space="preserve"> (1) </w:t>
      </w:r>
      <w:r w:rsidR="00F35131" w:rsidRPr="00921E43">
        <w:rPr>
          <w:rFonts w:ascii="Times New Roman" w:hAnsi="Times New Roman" w:cs="Times New Roman"/>
          <w:sz w:val="24"/>
          <w:szCs w:val="24"/>
        </w:rPr>
        <w:t xml:space="preserve">İntibak ettirilen </w:t>
      </w:r>
      <w:r w:rsidR="005E0CD9" w:rsidRPr="00921E43">
        <w:rPr>
          <w:rFonts w:ascii="Times New Roman" w:hAnsi="Times New Roman" w:cs="Times New Roman"/>
          <w:sz w:val="24"/>
          <w:szCs w:val="24"/>
        </w:rPr>
        <w:t>sınıf</w:t>
      </w:r>
      <w:r w:rsidR="00F35131" w:rsidRPr="00921E43">
        <w:rPr>
          <w:rFonts w:ascii="Times New Roman" w:hAnsi="Times New Roman" w:cs="Times New Roman"/>
          <w:sz w:val="24"/>
          <w:szCs w:val="24"/>
        </w:rPr>
        <w:t xml:space="preserve"> belirlenirken</w:t>
      </w:r>
      <w:r w:rsidR="00D935E4" w:rsidRPr="00921E43">
        <w:rPr>
          <w:rFonts w:ascii="Times New Roman" w:hAnsi="Times New Roman" w:cs="Times New Roman"/>
          <w:sz w:val="24"/>
          <w:szCs w:val="24"/>
        </w:rPr>
        <w:t>,</w:t>
      </w:r>
      <w:r w:rsidR="00F35131" w:rsidRPr="00921E43">
        <w:rPr>
          <w:rFonts w:ascii="Times New Roman" w:hAnsi="Times New Roman" w:cs="Times New Roman"/>
          <w:sz w:val="24"/>
          <w:szCs w:val="24"/>
        </w:rPr>
        <w:t xml:space="preserve"> muaf edilen derslerin AKTS değerlerinin toplamı</w:t>
      </w:r>
      <w:r w:rsidR="005E0CD9" w:rsidRPr="00921E43">
        <w:rPr>
          <w:rFonts w:ascii="Times New Roman" w:hAnsi="Times New Roman" w:cs="Times New Roman"/>
          <w:sz w:val="24"/>
          <w:szCs w:val="24"/>
        </w:rPr>
        <w:t xml:space="preserve"> en az 30 AKTS olan öğrenciler ikinci sınıfa, en az 90 AKTS olan öğrenciler üçüncü sınıfa</w:t>
      </w:r>
      <w:r w:rsidR="000F4009" w:rsidRPr="00921E43">
        <w:rPr>
          <w:rFonts w:ascii="Times New Roman" w:hAnsi="Times New Roman" w:cs="Times New Roman"/>
          <w:sz w:val="24"/>
          <w:szCs w:val="24"/>
        </w:rPr>
        <w:t>, en az 150 AKTS olan öğrenciler ise dördüncü sınıfa</w:t>
      </w:r>
      <w:r w:rsidR="005E0CD9" w:rsidRPr="00921E43">
        <w:rPr>
          <w:rFonts w:ascii="Times New Roman" w:hAnsi="Times New Roman" w:cs="Times New Roman"/>
          <w:sz w:val="24"/>
          <w:szCs w:val="24"/>
        </w:rPr>
        <w:t xml:space="preserve"> intibak ettirilir.</w:t>
      </w:r>
      <w:r w:rsidR="00F35131" w:rsidRPr="00921E43">
        <w:rPr>
          <w:rFonts w:ascii="Times New Roman" w:hAnsi="Times New Roman" w:cs="Times New Roman"/>
          <w:sz w:val="24"/>
          <w:szCs w:val="24"/>
        </w:rPr>
        <w:t xml:space="preserve"> Transfer edilen yarıyıllar normal ve azami sürelere sayılır.</w:t>
      </w:r>
    </w:p>
    <w:p w14:paraId="0B24FC93" w14:textId="06C3CE7A" w:rsidR="00D63B35" w:rsidRPr="00921E43" w:rsidRDefault="00D752B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(2) Öğrencinin 1</w:t>
      </w:r>
      <w:r w:rsidR="00404254" w:rsidRPr="00921E43">
        <w:rPr>
          <w:rFonts w:ascii="Times New Roman" w:hAnsi="Times New Roman" w:cs="Times New Roman"/>
          <w:sz w:val="24"/>
          <w:szCs w:val="24"/>
        </w:rPr>
        <w:t>’inci</w:t>
      </w:r>
      <w:r w:rsidRPr="00921E43">
        <w:rPr>
          <w:rFonts w:ascii="Times New Roman" w:hAnsi="Times New Roman" w:cs="Times New Roman"/>
          <w:sz w:val="24"/>
          <w:szCs w:val="24"/>
        </w:rPr>
        <w:t xml:space="preserve"> </w:t>
      </w:r>
      <w:r w:rsidR="00D63B35" w:rsidRPr="00921E43">
        <w:rPr>
          <w:rFonts w:ascii="Times New Roman" w:hAnsi="Times New Roman" w:cs="Times New Roman"/>
          <w:sz w:val="24"/>
          <w:szCs w:val="24"/>
        </w:rPr>
        <w:t>f</w:t>
      </w:r>
      <w:r w:rsidRPr="00921E43">
        <w:rPr>
          <w:rFonts w:ascii="Times New Roman" w:hAnsi="Times New Roman" w:cs="Times New Roman"/>
          <w:sz w:val="24"/>
          <w:szCs w:val="24"/>
        </w:rPr>
        <w:t>ıkra</w:t>
      </w:r>
      <w:r w:rsidR="00D63B35" w:rsidRPr="00921E43">
        <w:rPr>
          <w:rFonts w:ascii="Times New Roman" w:hAnsi="Times New Roman" w:cs="Times New Roman"/>
          <w:sz w:val="24"/>
          <w:szCs w:val="24"/>
        </w:rPr>
        <w:t xml:space="preserve">ya göre </w:t>
      </w:r>
      <w:r w:rsidRPr="00921E43">
        <w:rPr>
          <w:rFonts w:ascii="Times New Roman" w:hAnsi="Times New Roman" w:cs="Times New Roman"/>
          <w:sz w:val="24"/>
          <w:szCs w:val="24"/>
        </w:rPr>
        <w:t>bir yarıyıla/</w:t>
      </w:r>
      <w:r w:rsidR="00D63B35" w:rsidRPr="00921E43">
        <w:rPr>
          <w:rFonts w:ascii="Times New Roman" w:hAnsi="Times New Roman" w:cs="Times New Roman"/>
          <w:sz w:val="24"/>
          <w:szCs w:val="24"/>
        </w:rPr>
        <w:t xml:space="preserve">yıla </w:t>
      </w:r>
      <w:r w:rsidRPr="00921E43">
        <w:rPr>
          <w:rFonts w:ascii="Times New Roman" w:hAnsi="Times New Roman" w:cs="Times New Roman"/>
          <w:sz w:val="24"/>
          <w:szCs w:val="24"/>
        </w:rPr>
        <w:t>intibakının yapılm</w:t>
      </w:r>
      <w:r w:rsidR="00D63B35" w:rsidRPr="00921E43">
        <w:rPr>
          <w:rFonts w:ascii="Times New Roman" w:hAnsi="Times New Roman" w:cs="Times New Roman"/>
          <w:sz w:val="24"/>
          <w:szCs w:val="24"/>
        </w:rPr>
        <w:t>ası</w:t>
      </w:r>
      <w:r w:rsidRPr="00921E43">
        <w:rPr>
          <w:rFonts w:ascii="Times New Roman" w:hAnsi="Times New Roman" w:cs="Times New Roman"/>
          <w:sz w:val="24"/>
          <w:szCs w:val="24"/>
        </w:rPr>
        <w:t xml:space="preserve">, </w:t>
      </w:r>
      <w:r w:rsidR="00D63B35" w:rsidRPr="00921E43">
        <w:rPr>
          <w:rFonts w:ascii="Times New Roman" w:hAnsi="Times New Roman" w:cs="Times New Roman"/>
          <w:sz w:val="24"/>
          <w:szCs w:val="24"/>
        </w:rPr>
        <w:t xml:space="preserve">ders </w:t>
      </w:r>
      <w:r w:rsidRPr="00921E43">
        <w:rPr>
          <w:rFonts w:ascii="Times New Roman" w:hAnsi="Times New Roman" w:cs="Times New Roman"/>
          <w:sz w:val="24"/>
          <w:szCs w:val="24"/>
        </w:rPr>
        <w:t>planın</w:t>
      </w:r>
      <w:r w:rsidR="00D63B35" w:rsidRPr="00921E43">
        <w:rPr>
          <w:rFonts w:ascii="Times New Roman" w:hAnsi="Times New Roman" w:cs="Times New Roman"/>
          <w:sz w:val="24"/>
          <w:szCs w:val="24"/>
        </w:rPr>
        <w:t>da</w:t>
      </w:r>
      <w:r w:rsidRPr="00921E43">
        <w:rPr>
          <w:rFonts w:ascii="Times New Roman" w:hAnsi="Times New Roman" w:cs="Times New Roman"/>
          <w:sz w:val="24"/>
          <w:szCs w:val="24"/>
        </w:rPr>
        <w:t xml:space="preserve"> </w:t>
      </w:r>
      <w:r w:rsidR="00D63B35" w:rsidRPr="00921E43">
        <w:rPr>
          <w:rFonts w:ascii="Times New Roman" w:hAnsi="Times New Roman" w:cs="Times New Roman"/>
          <w:sz w:val="24"/>
          <w:szCs w:val="24"/>
        </w:rPr>
        <w:t xml:space="preserve">önceki </w:t>
      </w:r>
      <w:r w:rsidRPr="00921E43">
        <w:rPr>
          <w:rFonts w:ascii="Times New Roman" w:hAnsi="Times New Roman" w:cs="Times New Roman"/>
          <w:sz w:val="24"/>
          <w:szCs w:val="24"/>
        </w:rPr>
        <w:t>yarıyıllarda</w:t>
      </w:r>
      <w:r w:rsidR="00D63B35" w:rsidRPr="00921E43">
        <w:rPr>
          <w:rFonts w:ascii="Times New Roman" w:hAnsi="Times New Roman" w:cs="Times New Roman"/>
          <w:sz w:val="24"/>
          <w:szCs w:val="24"/>
        </w:rPr>
        <w:t>n</w:t>
      </w:r>
      <w:r w:rsidRPr="00921E43">
        <w:rPr>
          <w:rFonts w:ascii="Times New Roman" w:hAnsi="Times New Roman" w:cs="Times New Roman"/>
          <w:sz w:val="24"/>
          <w:szCs w:val="24"/>
        </w:rPr>
        <w:t xml:space="preserve"> öğrencinin intibak programında bulunan dersleri başarmakla yükümlü olmadığı anlamına gelmez. </w:t>
      </w:r>
    </w:p>
    <w:p w14:paraId="028A238A" w14:textId="2F3FF8CE" w:rsidR="00A059B7" w:rsidRPr="00921E43" w:rsidRDefault="00D752B4"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(3) </w:t>
      </w:r>
      <w:r w:rsidR="0019512F" w:rsidRPr="00921E43">
        <w:rPr>
          <w:rFonts w:ascii="Times New Roman" w:hAnsi="Times New Roman" w:cs="Times New Roman"/>
          <w:sz w:val="24"/>
          <w:szCs w:val="24"/>
        </w:rPr>
        <w:t>M</w:t>
      </w:r>
      <w:r w:rsidRPr="00921E43">
        <w:rPr>
          <w:rFonts w:ascii="Times New Roman" w:hAnsi="Times New Roman" w:cs="Times New Roman"/>
          <w:sz w:val="24"/>
          <w:szCs w:val="24"/>
        </w:rPr>
        <w:t>uafiyet ve intibak işlemi gerçekleştirilen öğrencilerin tabi oldukları azami öğrenim süresine ilişkin değerlendirme</w:t>
      </w:r>
      <w:r w:rsidR="00A059B7" w:rsidRPr="00921E43">
        <w:rPr>
          <w:rFonts w:ascii="Times New Roman" w:hAnsi="Times New Roman" w:cs="Times New Roman"/>
          <w:sz w:val="24"/>
          <w:szCs w:val="24"/>
        </w:rPr>
        <w:t>de</w:t>
      </w:r>
      <w:r w:rsidRPr="00921E43">
        <w:rPr>
          <w:rFonts w:ascii="Times New Roman" w:hAnsi="Times New Roman" w:cs="Times New Roman"/>
          <w:sz w:val="24"/>
          <w:szCs w:val="24"/>
        </w:rPr>
        <w:t xml:space="preserve"> 2547 </w:t>
      </w:r>
      <w:r w:rsidR="00A059B7" w:rsidRPr="00921E43">
        <w:rPr>
          <w:rFonts w:ascii="Times New Roman" w:hAnsi="Times New Roman" w:cs="Times New Roman"/>
          <w:sz w:val="24"/>
          <w:szCs w:val="24"/>
        </w:rPr>
        <w:t>s</w:t>
      </w:r>
      <w:r w:rsidRPr="00921E43">
        <w:rPr>
          <w:rFonts w:ascii="Times New Roman" w:hAnsi="Times New Roman" w:cs="Times New Roman"/>
          <w:sz w:val="24"/>
          <w:szCs w:val="24"/>
        </w:rPr>
        <w:t xml:space="preserve">ayılı Yükseköğretim Kanunu ve ilgili mevzuat ile </w:t>
      </w:r>
      <w:r w:rsidR="00A059B7" w:rsidRPr="00921E43">
        <w:rPr>
          <w:rFonts w:ascii="Times New Roman" w:hAnsi="Times New Roman" w:cs="Times New Roman"/>
          <w:sz w:val="24"/>
          <w:szCs w:val="24"/>
        </w:rPr>
        <w:t xml:space="preserve">Fenerbahçe </w:t>
      </w:r>
      <w:r w:rsidRPr="00921E43">
        <w:rPr>
          <w:rFonts w:ascii="Times New Roman" w:hAnsi="Times New Roman" w:cs="Times New Roman"/>
          <w:sz w:val="24"/>
          <w:szCs w:val="24"/>
        </w:rPr>
        <w:t xml:space="preserve">Üniversitesi Ön </w:t>
      </w:r>
      <w:r w:rsidR="00A059B7" w:rsidRPr="00921E43">
        <w:rPr>
          <w:rFonts w:ascii="Times New Roman" w:hAnsi="Times New Roman" w:cs="Times New Roman"/>
          <w:sz w:val="24"/>
          <w:szCs w:val="24"/>
        </w:rPr>
        <w:t>L</w:t>
      </w:r>
      <w:r w:rsidRPr="00921E43">
        <w:rPr>
          <w:rFonts w:ascii="Times New Roman" w:hAnsi="Times New Roman" w:cs="Times New Roman"/>
          <w:sz w:val="24"/>
          <w:szCs w:val="24"/>
        </w:rPr>
        <w:t>isans ve Lisans Eğitim</w:t>
      </w:r>
      <w:r w:rsidR="00A059B7" w:rsidRPr="00921E43">
        <w:rPr>
          <w:rFonts w:ascii="Times New Roman" w:hAnsi="Times New Roman" w:cs="Times New Roman"/>
          <w:sz w:val="24"/>
          <w:szCs w:val="24"/>
        </w:rPr>
        <w:t>-</w:t>
      </w:r>
      <w:r w:rsidRPr="00921E43">
        <w:rPr>
          <w:rFonts w:ascii="Times New Roman" w:hAnsi="Times New Roman" w:cs="Times New Roman"/>
          <w:sz w:val="24"/>
          <w:szCs w:val="24"/>
        </w:rPr>
        <w:t xml:space="preserve">Öğretim Yönetmeliği hükümleri </w:t>
      </w:r>
      <w:r w:rsidR="00A059B7" w:rsidRPr="00921E43">
        <w:rPr>
          <w:rFonts w:ascii="Times New Roman" w:hAnsi="Times New Roman" w:cs="Times New Roman"/>
          <w:sz w:val="24"/>
          <w:szCs w:val="24"/>
        </w:rPr>
        <w:t>esas alınır</w:t>
      </w:r>
      <w:r w:rsidRPr="00921E43">
        <w:rPr>
          <w:rFonts w:ascii="Times New Roman" w:hAnsi="Times New Roman" w:cs="Times New Roman"/>
          <w:sz w:val="24"/>
          <w:szCs w:val="24"/>
        </w:rPr>
        <w:t>.</w:t>
      </w:r>
    </w:p>
    <w:p w14:paraId="73B4C964" w14:textId="5486CB5D" w:rsidR="009E70B3" w:rsidRPr="00921E43" w:rsidRDefault="00264B62"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w:t>
      </w:r>
      <w:r w:rsidR="006E765B" w:rsidRPr="00921E43">
        <w:rPr>
          <w:rFonts w:ascii="Times New Roman" w:hAnsi="Times New Roman" w:cs="Times New Roman"/>
          <w:sz w:val="24"/>
          <w:szCs w:val="24"/>
        </w:rPr>
        <w:t>4</w:t>
      </w:r>
      <w:r w:rsidRPr="00921E43">
        <w:rPr>
          <w:rFonts w:ascii="Times New Roman" w:hAnsi="Times New Roman" w:cs="Times New Roman"/>
          <w:sz w:val="24"/>
          <w:szCs w:val="24"/>
        </w:rPr>
        <w:t xml:space="preserve">) </w:t>
      </w:r>
      <w:r w:rsidR="009E70B3" w:rsidRPr="00921E43">
        <w:rPr>
          <w:rFonts w:ascii="Times New Roman" w:hAnsi="Times New Roman" w:cs="Times New Roman"/>
          <w:sz w:val="24"/>
          <w:szCs w:val="24"/>
        </w:rPr>
        <w:t>Öğrencinin muaf sayılacağı derslerin toplam AKTS değeri, ilgili programın ders planındaki mezuniyet için gerekli olan derslerin toplam AKTS değerinin %</w:t>
      </w:r>
      <w:r w:rsidR="0040101B" w:rsidRPr="00921E43">
        <w:rPr>
          <w:rFonts w:ascii="Times New Roman" w:hAnsi="Times New Roman" w:cs="Times New Roman"/>
          <w:sz w:val="24"/>
          <w:szCs w:val="24"/>
        </w:rPr>
        <w:t>70</w:t>
      </w:r>
      <w:r w:rsidR="009E70B3" w:rsidRPr="00921E43">
        <w:rPr>
          <w:rFonts w:ascii="Times New Roman" w:hAnsi="Times New Roman" w:cs="Times New Roman"/>
          <w:sz w:val="24"/>
          <w:szCs w:val="24"/>
        </w:rPr>
        <w:t>’ini geçemez. Muaf olunabilecek derslerin toplam AKTS değeri %</w:t>
      </w:r>
      <w:r w:rsidR="0040101B" w:rsidRPr="00921E43">
        <w:rPr>
          <w:rFonts w:ascii="Times New Roman" w:hAnsi="Times New Roman" w:cs="Times New Roman"/>
          <w:sz w:val="24"/>
          <w:szCs w:val="24"/>
        </w:rPr>
        <w:t>7</w:t>
      </w:r>
      <w:r w:rsidR="009E70B3" w:rsidRPr="00921E43">
        <w:rPr>
          <w:rFonts w:ascii="Times New Roman" w:hAnsi="Times New Roman" w:cs="Times New Roman"/>
          <w:sz w:val="24"/>
          <w:szCs w:val="24"/>
        </w:rPr>
        <w:t>0’</w:t>
      </w:r>
      <w:r w:rsidR="00404254" w:rsidRPr="00921E43">
        <w:rPr>
          <w:rFonts w:ascii="Times New Roman" w:hAnsi="Times New Roman" w:cs="Times New Roman"/>
          <w:sz w:val="24"/>
          <w:szCs w:val="24"/>
        </w:rPr>
        <w:t>t</w:t>
      </w:r>
      <w:r w:rsidR="009E70B3" w:rsidRPr="00921E43">
        <w:rPr>
          <w:rFonts w:ascii="Times New Roman" w:hAnsi="Times New Roman" w:cs="Times New Roman"/>
          <w:sz w:val="24"/>
          <w:szCs w:val="24"/>
        </w:rPr>
        <w:t>en fazla ise öğrencinin almış olduğu en yüksek nottan başlanarak muafiyet çizelgesi oluşturulur. Bu hüküm, Yükseköğretim Kurumlarında Ön</w:t>
      </w:r>
      <w:r w:rsidR="007970FA" w:rsidRPr="00921E43">
        <w:rPr>
          <w:rFonts w:ascii="Times New Roman" w:hAnsi="Times New Roman" w:cs="Times New Roman"/>
          <w:sz w:val="24"/>
          <w:szCs w:val="24"/>
        </w:rPr>
        <w:t xml:space="preserve"> L</w:t>
      </w:r>
      <w:r w:rsidR="009E70B3" w:rsidRPr="00921E43">
        <w:rPr>
          <w:rFonts w:ascii="Times New Roman" w:hAnsi="Times New Roman" w:cs="Times New Roman"/>
          <w:sz w:val="24"/>
          <w:szCs w:val="24"/>
        </w:rPr>
        <w:t xml:space="preserve">isans ve Lisans Düzeyindeki Programlar Arasında Geçiş, Çift Anadal, Yandal ile Kurumlar Arası Kredi Transferi Yapılması Esaslarına İlişkin Yönetmelik </w:t>
      </w:r>
      <w:r w:rsidR="00404254" w:rsidRPr="00921E43">
        <w:rPr>
          <w:rFonts w:ascii="Times New Roman" w:hAnsi="Times New Roman" w:cs="Times New Roman"/>
          <w:sz w:val="24"/>
          <w:szCs w:val="24"/>
        </w:rPr>
        <w:t>hükümleri uyarınca m</w:t>
      </w:r>
      <w:r w:rsidR="009E70B3" w:rsidRPr="00921E43">
        <w:rPr>
          <w:rFonts w:ascii="Times New Roman" w:hAnsi="Times New Roman" w:cs="Times New Roman"/>
          <w:sz w:val="24"/>
          <w:szCs w:val="24"/>
        </w:rPr>
        <w:t>erkezi yerleştirme puanına göre veya kurum içi yatay geçiş yapan öğrencilere uygulanmaz</w:t>
      </w:r>
      <w:r w:rsidR="0007123B" w:rsidRPr="00921E43">
        <w:rPr>
          <w:rFonts w:ascii="Times New Roman" w:hAnsi="Times New Roman" w:cs="Times New Roman"/>
          <w:sz w:val="24"/>
          <w:szCs w:val="24"/>
        </w:rPr>
        <w:t>.</w:t>
      </w:r>
    </w:p>
    <w:p w14:paraId="7BBA8AC5" w14:textId="21A8974A" w:rsidR="006B2456" w:rsidRPr="00921E43" w:rsidRDefault="004654AB"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w:t>
      </w:r>
      <w:r w:rsidR="006E765B" w:rsidRPr="00921E43">
        <w:rPr>
          <w:rFonts w:ascii="Times New Roman" w:hAnsi="Times New Roman" w:cs="Times New Roman"/>
          <w:sz w:val="24"/>
          <w:szCs w:val="24"/>
        </w:rPr>
        <w:t>5</w:t>
      </w:r>
      <w:r w:rsidR="00AB3901" w:rsidRPr="00921E43">
        <w:rPr>
          <w:rFonts w:ascii="Times New Roman" w:hAnsi="Times New Roman" w:cs="Times New Roman"/>
          <w:sz w:val="24"/>
          <w:szCs w:val="24"/>
        </w:rPr>
        <w:t xml:space="preserve">) </w:t>
      </w:r>
      <w:r w:rsidR="006B2456" w:rsidRPr="00921E43">
        <w:rPr>
          <w:rFonts w:ascii="Times New Roman" w:hAnsi="Times New Roman" w:cs="Times New Roman"/>
          <w:sz w:val="24"/>
          <w:szCs w:val="24"/>
        </w:rPr>
        <w:t>Öğrenci öğrenim hareketliliği kapsamında alınan derslerin (ERASMUS vb.) intibakı</w:t>
      </w:r>
      <w:r w:rsidR="005C0F8A" w:rsidRPr="00921E43">
        <w:rPr>
          <w:rFonts w:ascii="Times New Roman" w:hAnsi="Times New Roman" w:cs="Times New Roman"/>
          <w:sz w:val="24"/>
          <w:szCs w:val="24"/>
        </w:rPr>
        <w:t>,</w:t>
      </w:r>
      <w:r w:rsidR="006B2456" w:rsidRPr="00921E43">
        <w:rPr>
          <w:rFonts w:ascii="Times New Roman" w:hAnsi="Times New Roman" w:cs="Times New Roman"/>
          <w:sz w:val="24"/>
          <w:szCs w:val="24"/>
        </w:rPr>
        <w:t xml:space="preserve"> başarılı sayılan derslerin kendi adıyla, ders koduyla ve </w:t>
      </w:r>
      <w:r w:rsidR="005C0F8A" w:rsidRPr="00921E43">
        <w:rPr>
          <w:rFonts w:ascii="Times New Roman" w:hAnsi="Times New Roman" w:cs="Times New Roman"/>
          <w:sz w:val="24"/>
          <w:szCs w:val="24"/>
        </w:rPr>
        <w:t xml:space="preserve">AKTS değeri </w:t>
      </w:r>
      <w:r w:rsidR="006B2456" w:rsidRPr="00921E43">
        <w:rPr>
          <w:rFonts w:ascii="Times New Roman" w:hAnsi="Times New Roman" w:cs="Times New Roman"/>
          <w:sz w:val="24"/>
          <w:szCs w:val="24"/>
        </w:rPr>
        <w:t>ile transkripte aynen aktarılır.</w:t>
      </w:r>
    </w:p>
    <w:p w14:paraId="7F66B85F" w14:textId="77777777" w:rsidR="00EB0F8A" w:rsidRPr="00921E43" w:rsidRDefault="00EB0F8A" w:rsidP="003B6607">
      <w:pPr>
        <w:spacing w:after="0" w:line="276" w:lineRule="auto"/>
        <w:jc w:val="both"/>
        <w:rPr>
          <w:rFonts w:ascii="Times New Roman" w:hAnsi="Times New Roman" w:cs="Times New Roman"/>
          <w:sz w:val="24"/>
          <w:szCs w:val="24"/>
        </w:rPr>
      </w:pPr>
    </w:p>
    <w:p w14:paraId="0C1C5F74" w14:textId="6323D6DD" w:rsidR="00BD2CAC" w:rsidRPr="00921E43" w:rsidRDefault="00BD2CAC" w:rsidP="003B6607">
      <w:pPr>
        <w:spacing w:after="0" w:line="276" w:lineRule="auto"/>
        <w:jc w:val="both"/>
        <w:rPr>
          <w:rFonts w:ascii="Times New Roman" w:hAnsi="Times New Roman" w:cs="Times New Roman"/>
          <w:b/>
          <w:bCs/>
          <w:sz w:val="24"/>
          <w:szCs w:val="24"/>
        </w:rPr>
      </w:pPr>
      <w:r w:rsidRPr="00921E43">
        <w:rPr>
          <w:rFonts w:ascii="Times New Roman" w:hAnsi="Times New Roman" w:cs="Times New Roman"/>
          <w:b/>
          <w:bCs/>
          <w:sz w:val="24"/>
          <w:szCs w:val="24"/>
        </w:rPr>
        <w:t xml:space="preserve">Muaf </w:t>
      </w:r>
      <w:r w:rsidR="00404254" w:rsidRPr="00921E43">
        <w:rPr>
          <w:rFonts w:ascii="Times New Roman" w:hAnsi="Times New Roman" w:cs="Times New Roman"/>
          <w:b/>
          <w:bCs/>
          <w:sz w:val="24"/>
          <w:szCs w:val="24"/>
        </w:rPr>
        <w:t>e</w:t>
      </w:r>
      <w:r w:rsidRPr="00921E43">
        <w:rPr>
          <w:rFonts w:ascii="Times New Roman" w:hAnsi="Times New Roman" w:cs="Times New Roman"/>
          <w:b/>
          <w:bCs/>
          <w:sz w:val="24"/>
          <w:szCs w:val="24"/>
        </w:rPr>
        <w:t xml:space="preserve">dilen </w:t>
      </w:r>
      <w:r w:rsidR="00404254" w:rsidRPr="00921E43">
        <w:rPr>
          <w:rFonts w:ascii="Times New Roman" w:hAnsi="Times New Roman" w:cs="Times New Roman"/>
          <w:b/>
          <w:bCs/>
          <w:sz w:val="24"/>
          <w:szCs w:val="24"/>
        </w:rPr>
        <w:t>d</w:t>
      </w:r>
      <w:r w:rsidRPr="00921E43">
        <w:rPr>
          <w:rFonts w:ascii="Times New Roman" w:hAnsi="Times New Roman" w:cs="Times New Roman"/>
          <w:b/>
          <w:bCs/>
          <w:sz w:val="24"/>
          <w:szCs w:val="24"/>
        </w:rPr>
        <w:t xml:space="preserve">erslerin </w:t>
      </w:r>
      <w:r w:rsidR="00404254" w:rsidRPr="00921E43">
        <w:rPr>
          <w:rFonts w:ascii="Times New Roman" w:hAnsi="Times New Roman" w:cs="Times New Roman"/>
          <w:b/>
          <w:bCs/>
          <w:sz w:val="24"/>
          <w:szCs w:val="24"/>
        </w:rPr>
        <w:t>n</w:t>
      </w:r>
      <w:r w:rsidRPr="00921E43">
        <w:rPr>
          <w:rFonts w:ascii="Times New Roman" w:hAnsi="Times New Roman" w:cs="Times New Roman"/>
          <w:b/>
          <w:bCs/>
          <w:sz w:val="24"/>
          <w:szCs w:val="24"/>
        </w:rPr>
        <w:t xml:space="preserve">ot </w:t>
      </w:r>
      <w:r w:rsidR="00404254" w:rsidRPr="00921E43">
        <w:rPr>
          <w:rFonts w:ascii="Times New Roman" w:hAnsi="Times New Roman" w:cs="Times New Roman"/>
          <w:b/>
          <w:bCs/>
          <w:sz w:val="24"/>
          <w:szCs w:val="24"/>
        </w:rPr>
        <w:t>o</w:t>
      </w:r>
      <w:r w:rsidRPr="00921E43">
        <w:rPr>
          <w:rFonts w:ascii="Times New Roman" w:hAnsi="Times New Roman" w:cs="Times New Roman"/>
          <w:b/>
          <w:bCs/>
          <w:sz w:val="24"/>
          <w:szCs w:val="24"/>
        </w:rPr>
        <w:t xml:space="preserve">rtalamasına </w:t>
      </w:r>
      <w:r w:rsidR="00404254" w:rsidRPr="00921E43">
        <w:rPr>
          <w:rFonts w:ascii="Times New Roman" w:hAnsi="Times New Roman" w:cs="Times New Roman"/>
          <w:b/>
          <w:bCs/>
          <w:sz w:val="24"/>
          <w:szCs w:val="24"/>
        </w:rPr>
        <w:t>e</w:t>
      </w:r>
      <w:r w:rsidRPr="00921E43">
        <w:rPr>
          <w:rFonts w:ascii="Times New Roman" w:hAnsi="Times New Roman" w:cs="Times New Roman"/>
          <w:b/>
          <w:bCs/>
          <w:sz w:val="24"/>
          <w:szCs w:val="24"/>
        </w:rPr>
        <w:t xml:space="preserve">tkisi </w:t>
      </w:r>
    </w:p>
    <w:p w14:paraId="46A94600" w14:textId="70F6D571" w:rsidR="00226ED7" w:rsidRPr="00921E43" w:rsidRDefault="00BD2CAC"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bCs/>
          <w:sz w:val="24"/>
          <w:szCs w:val="24"/>
        </w:rPr>
        <w:t>MADDE 13 –</w:t>
      </w:r>
      <w:r w:rsidRPr="00921E43">
        <w:rPr>
          <w:rFonts w:ascii="Times New Roman" w:hAnsi="Times New Roman" w:cs="Times New Roman"/>
          <w:sz w:val="24"/>
          <w:szCs w:val="24"/>
        </w:rPr>
        <w:t xml:space="preserve"> (1) </w:t>
      </w:r>
      <w:r w:rsidR="00731BDF" w:rsidRPr="00921E43">
        <w:rPr>
          <w:rFonts w:ascii="Times New Roman" w:hAnsi="Times New Roman" w:cs="Times New Roman"/>
          <w:sz w:val="24"/>
          <w:szCs w:val="24"/>
        </w:rPr>
        <w:t>Muafiyet işleminde</w:t>
      </w:r>
      <w:r w:rsidR="005359AC" w:rsidRPr="00921E43">
        <w:rPr>
          <w:rFonts w:ascii="Times New Roman" w:hAnsi="Times New Roman" w:cs="Times New Roman"/>
          <w:sz w:val="24"/>
          <w:szCs w:val="24"/>
        </w:rPr>
        <w:t>,</w:t>
      </w:r>
      <w:r w:rsidR="00731BDF" w:rsidRPr="00921E43">
        <w:rPr>
          <w:rFonts w:ascii="Times New Roman" w:hAnsi="Times New Roman" w:cs="Times New Roman"/>
          <w:sz w:val="24"/>
          <w:szCs w:val="24"/>
        </w:rPr>
        <w:t xml:space="preserve"> Üniversitenin Ön Lisans ve </w:t>
      </w:r>
      <w:r w:rsidR="0072455B" w:rsidRPr="00921E43">
        <w:rPr>
          <w:rFonts w:ascii="Times New Roman" w:hAnsi="Times New Roman" w:cs="Times New Roman"/>
          <w:sz w:val="24"/>
          <w:szCs w:val="24"/>
        </w:rPr>
        <w:t>L</w:t>
      </w:r>
      <w:r w:rsidR="00731BDF" w:rsidRPr="00921E43">
        <w:rPr>
          <w:rFonts w:ascii="Times New Roman" w:hAnsi="Times New Roman" w:cs="Times New Roman"/>
          <w:sz w:val="24"/>
          <w:szCs w:val="24"/>
        </w:rPr>
        <w:t>isans Eğitim-Öğretim Yönetmeliğ</w:t>
      </w:r>
      <w:r w:rsidR="00EF2119" w:rsidRPr="00921E43">
        <w:rPr>
          <w:rFonts w:ascii="Times New Roman" w:hAnsi="Times New Roman" w:cs="Times New Roman"/>
          <w:sz w:val="24"/>
          <w:szCs w:val="24"/>
        </w:rPr>
        <w:t>i’</w:t>
      </w:r>
      <w:r w:rsidR="00731BDF" w:rsidRPr="00921E43">
        <w:rPr>
          <w:rFonts w:ascii="Times New Roman" w:hAnsi="Times New Roman" w:cs="Times New Roman"/>
          <w:sz w:val="24"/>
          <w:szCs w:val="24"/>
        </w:rPr>
        <w:t>nde yer alan Başarı Notları ve Katsayı Değerleri Tablosu dikkate alınır.</w:t>
      </w:r>
    </w:p>
    <w:p w14:paraId="14544A29" w14:textId="67D92F84" w:rsidR="002633C5" w:rsidRPr="00921E43" w:rsidRDefault="002633C5"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 xml:space="preserve">(2) Muaf </w:t>
      </w:r>
      <w:r w:rsidR="00BC5516" w:rsidRPr="00921E43">
        <w:rPr>
          <w:rFonts w:ascii="Times New Roman" w:hAnsi="Times New Roman" w:cs="Times New Roman"/>
          <w:sz w:val="24"/>
          <w:szCs w:val="24"/>
        </w:rPr>
        <w:t>edilen</w:t>
      </w:r>
      <w:r w:rsidRPr="00921E43">
        <w:rPr>
          <w:rFonts w:ascii="Times New Roman" w:hAnsi="Times New Roman" w:cs="Times New Roman"/>
          <w:sz w:val="24"/>
          <w:szCs w:val="24"/>
        </w:rPr>
        <w:t xml:space="preserve"> derslerin notları, GNO hesaplamasında değerlendirmeye katılır.</w:t>
      </w:r>
      <w:r w:rsidR="00BC5516" w:rsidRPr="00921E43">
        <w:rPr>
          <w:rFonts w:ascii="Times New Roman" w:hAnsi="Times New Roman" w:cs="Times New Roman"/>
          <w:sz w:val="24"/>
          <w:szCs w:val="24"/>
        </w:rPr>
        <w:t xml:space="preserve"> Muaf edilen her ders transkriptte </w:t>
      </w:r>
      <w:r w:rsidR="00EF2119" w:rsidRPr="00921E43">
        <w:rPr>
          <w:rFonts w:ascii="Times New Roman" w:hAnsi="Times New Roman" w:cs="Times New Roman"/>
          <w:sz w:val="24"/>
          <w:szCs w:val="24"/>
        </w:rPr>
        <w:t>ö</w:t>
      </w:r>
      <w:r w:rsidR="00BC5516" w:rsidRPr="00921E43">
        <w:rPr>
          <w:rFonts w:ascii="Times New Roman" w:hAnsi="Times New Roman" w:cs="Times New Roman"/>
          <w:sz w:val="24"/>
          <w:szCs w:val="24"/>
        </w:rPr>
        <w:t xml:space="preserve">zel bir işaretle gösterilir. </w:t>
      </w:r>
      <w:r w:rsidRPr="00921E43">
        <w:rPr>
          <w:rFonts w:ascii="Times New Roman" w:hAnsi="Times New Roman" w:cs="Times New Roman"/>
          <w:sz w:val="24"/>
          <w:szCs w:val="24"/>
        </w:rPr>
        <w:t xml:space="preserve">Notu sayısal veya harf olarak belirtilmeyip sadece </w:t>
      </w:r>
      <w:r w:rsidR="005E1FD4" w:rsidRPr="00921E43">
        <w:rPr>
          <w:rFonts w:ascii="Times New Roman" w:hAnsi="Times New Roman" w:cs="Times New Roman"/>
          <w:sz w:val="24"/>
          <w:szCs w:val="24"/>
        </w:rPr>
        <w:t>“B</w:t>
      </w:r>
      <w:r w:rsidRPr="00921E43">
        <w:rPr>
          <w:rFonts w:ascii="Times New Roman" w:hAnsi="Times New Roman" w:cs="Times New Roman"/>
          <w:sz w:val="24"/>
          <w:szCs w:val="24"/>
        </w:rPr>
        <w:t>aşarılı</w:t>
      </w:r>
      <w:r w:rsidR="005E1FD4" w:rsidRPr="00921E43">
        <w:rPr>
          <w:rFonts w:ascii="Times New Roman" w:hAnsi="Times New Roman" w:cs="Times New Roman"/>
          <w:sz w:val="24"/>
          <w:szCs w:val="24"/>
        </w:rPr>
        <w:t>”</w:t>
      </w:r>
      <w:r w:rsidRPr="00921E43">
        <w:rPr>
          <w:rFonts w:ascii="Times New Roman" w:hAnsi="Times New Roman" w:cs="Times New Roman"/>
          <w:sz w:val="24"/>
          <w:szCs w:val="24"/>
        </w:rPr>
        <w:t xml:space="preserve"> olduğu belirtilen </w:t>
      </w:r>
      <w:r w:rsidR="000C2C39" w:rsidRPr="00921E43">
        <w:rPr>
          <w:rFonts w:ascii="Times New Roman" w:hAnsi="Times New Roman" w:cs="Times New Roman"/>
          <w:sz w:val="24"/>
          <w:szCs w:val="24"/>
        </w:rPr>
        <w:t xml:space="preserve">kredisiz </w:t>
      </w:r>
      <w:r w:rsidRPr="00921E43">
        <w:rPr>
          <w:rFonts w:ascii="Times New Roman" w:hAnsi="Times New Roman" w:cs="Times New Roman"/>
          <w:sz w:val="24"/>
          <w:szCs w:val="24"/>
        </w:rPr>
        <w:t xml:space="preserve">dersler için </w:t>
      </w:r>
      <w:r w:rsidR="007A1AE7" w:rsidRPr="00921E43">
        <w:rPr>
          <w:rFonts w:ascii="Times New Roman" w:hAnsi="Times New Roman" w:cs="Times New Roman"/>
          <w:sz w:val="24"/>
          <w:szCs w:val="24"/>
        </w:rPr>
        <w:t xml:space="preserve">“S” (kredisiz dersleri başarmış) harf </w:t>
      </w:r>
      <w:r w:rsidRPr="00921E43">
        <w:rPr>
          <w:rFonts w:ascii="Times New Roman" w:hAnsi="Times New Roman" w:cs="Times New Roman"/>
          <w:sz w:val="24"/>
          <w:szCs w:val="24"/>
        </w:rPr>
        <w:t xml:space="preserve">notu </w:t>
      </w:r>
      <w:r w:rsidR="007A1AE7" w:rsidRPr="00921E43">
        <w:rPr>
          <w:rFonts w:ascii="Times New Roman" w:hAnsi="Times New Roman" w:cs="Times New Roman"/>
          <w:sz w:val="24"/>
          <w:szCs w:val="24"/>
        </w:rPr>
        <w:t>kullanılır</w:t>
      </w:r>
      <w:r w:rsidRPr="00921E43">
        <w:rPr>
          <w:rFonts w:ascii="Times New Roman" w:hAnsi="Times New Roman" w:cs="Times New Roman"/>
          <w:sz w:val="24"/>
          <w:szCs w:val="24"/>
        </w:rPr>
        <w:t>. Transfer edilen ders</w:t>
      </w:r>
      <w:r w:rsidR="007A1AE7" w:rsidRPr="00921E43">
        <w:rPr>
          <w:rFonts w:ascii="Times New Roman" w:hAnsi="Times New Roman" w:cs="Times New Roman"/>
          <w:sz w:val="24"/>
          <w:szCs w:val="24"/>
        </w:rPr>
        <w:t>,</w:t>
      </w:r>
      <w:r w:rsidRPr="00921E43">
        <w:rPr>
          <w:rFonts w:ascii="Times New Roman" w:hAnsi="Times New Roman" w:cs="Times New Roman"/>
          <w:sz w:val="24"/>
          <w:szCs w:val="24"/>
        </w:rPr>
        <w:t xml:space="preserve"> öğrencinin transkriptin</w:t>
      </w:r>
      <w:r w:rsidR="007A1AE7" w:rsidRPr="00921E43">
        <w:rPr>
          <w:rFonts w:ascii="Times New Roman" w:hAnsi="Times New Roman" w:cs="Times New Roman"/>
          <w:sz w:val="24"/>
          <w:szCs w:val="24"/>
        </w:rPr>
        <w:t>de</w:t>
      </w:r>
      <w:r w:rsidRPr="00921E43">
        <w:rPr>
          <w:rFonts w:ascii="Times New Roman" w:hAnsi="Times New Roman" w:cs="Times New Roman"/>
          <w:sz w:val="24"/>
          <w:szCs w:val="24"/>
        </w:rPr>
        <w:t xml:space="preserve"> </w:t>
      </w:r>
      <w:r w:rsidR="000C2C39" w:rsidRPr="00921E43">
        <w:rPr>
          <w:rFonts w:ascii="Times New Roman" w:hAnsi="Times New Roman" w:cs="Times New Roman"/>
          <w:sz w:val="24"/>
          <w:szCs w:val="24"/>
        </w:rPr>
        <w:t>Ü</w:t>
      </w:r>
      <w:r w:rsidRPr="00921E43">
        <w:rPr>
          <w:rFonts w:ascii="Times New Roman" w:hAnsi="Times New Roman" w:cs="Times New Roman"/>
          <w:sz w:val="24"/>
          <w:szCs w:val="24"/>
        </w:rPr>
        <w:t>niversitenin dersinin adı, kodu, kredisi</w:t>
      </w:r>
      <w:r w:rsidR="007A1AE7" w:rsidRPr="00921E43">
        <w:rPr>
          <w:rFonts w:ascii="Times New Roman" w:hAnsi="Times New Roman" w:cs="Times New Roman"/>
          <w:sz w:val="24"/>
          <w:szCs w:val="24"/>
        </w:rPr>
        <w:t>, AKTS değeri</w:t>
      </w:r>
      <w:r w:rsidRPr="00921E43">
        <w:rPr>
          <w:rFonts w:ascii="Times New Roman" w:hAnsi="Times New Roman" w:cs="Times New Roman"/>
          <w:sz w:val="24"/>
          <w:szCs w:val="24"/>
        </w:rPr>
        <w:t xml:space="preserve"> ve notu ile karşısına “</w:t>
      </w:r>
      <w:r w:rsidR="007A1AE7" w:rsidRPr="00921E43">
        <w:rPr>
          <w:rFonts w:ascii="Times New Roman" w:hAnsi="Times New Roman" w:cs="Times New Roman"/>
          <w:sz w:val="24"/>
          <w:szCs w:val="24"/>
        </w:rPr>
        <w:t>T</w:t>
      </w:r>
      <w:r w:rsidRPr="00921E43">
        <w:rPr>
          <w:rFonts w:ascii="Times New Roman" w:hAnsi="Times New Roman" w:cs="Times New Roman"/>
          <w:sz w:val="24"/>
          <w:szCs w:val="24"/>
        </w:rPr>
        <w:t xml:space="preserve">” </w:t>
      </w:r>
      <w:r w:rsidR="007A1AE7" w:rsidRPr="00921E43">
        <w:rPr>
          <w:rFonts w:ascii="Times New Roman" w:hAnsi="Times New Roman" w:cs="Times New Roman"/>
          <w:sz w:val="24"/>
          <w:szCs w:val="24"/>
        </w:rPr>
        <w:t>(</w:t>
      </w:r>
      <w:r w:rsidRPr="00921E43">
        <w:rPr>
          <w:rFonts w:ascii="Times New Roman" w:hAnsi="Times New Roman" w:cs="Times New Roman"/>
          <w:sz w:val="24"/>
          <w:szCs w:val="24"/>
        </w:rPr>
        <w:t>transfer</w:t>
      </w:r>
      <w:r w:rsidR="007A1AE7" w:rsidRPr="00921E43">
        <w:rPr>
          <w:rFonts w:ascii="Times New Roman" w:hAnsi="Times New Roman" w:cs="Times New Roman"/>
          <w:sz w:val="24"/>
          <w:szCs w:val="24"/>
        </w:rPr>
        <w:t xml:space="preserve">) harf notu </w:t>
      </w:r>
      <w:r w:rsidRPr="00921E43">
        <w:rPr>
          <w:rFonts w:ascii="Times New Roman" w:hAnsi="Times New Roman" w:cs="Times New Roman"/>
          <w:sz w:val="24"/>
          <w:szCs w:val="24"/>
        </w:rPr>
        <w:t>yazılarak işlenir.</w:t>
      </w:r>
    </w:p>
    <w:p w14:paraId="2B514FA9" w14:textId="1200B7F1" w:rsidR="006764E2" w:rsidRPr="00921E43" w:rsidRDefault="006764E2"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lastRenderedPageBreak/>
        <w:t xml:space="preserve">(3) Birden çok başarılı bulunulan dersin, bir dersin muafiyetine esas alınması halinde, muafiyete esas derslerde alınan notların, derslerin </w:t>
      </w:r>
      <w:r w:rsidR="00ED7560" w:rsidRPr="00921E43">
        <w:rPr>
          <w:rFonts w:ascii="Times New Roman" w:hAnsi="Times New Roman" w:cs="Times New Roman"/>
          <w:sz w:val="24"/>
          <w:szCs w:val="24"/>
        </w:rPr>
        <w:t xml:space="preserve">AKTS değerlerine </w:t>
      </w:r>
      <w:r w:rsidR="003A0DC5" w:rsidRPr="00921E43">
        <w:rPr>
          <w:rFonts w:ascii="Times New Roman" w:hAnsi="Times New Roman" w:cs="Times New Roman"/>
          <w:sz w:val="24"/>
          <w:szCs w:val="24"/>
        </w:rPr>
        <w:t xml:space="preserve">veya </w:t>
      </w:r>
      <w:r w:rsidR="00ED7560" w:rsidRPr="00921E43">
        <w:rPr>
          <w:rFonts w:ascii="Times New Roman" w:hAnsi="Times New Roman" w:cs="Times New Roman"/>
          <w:sz w:val="24"/>
          <w:szCs w:val="24"/>
        </w:rPr>
        <w:t xml:space="preserve">kredilerine </w:t>
      </w:r>
      <w:r w:rsidRPr="00921E43">
        <w:rPr>
          <w:rFonts w:ascii="Times New Roman" w:hAnsi="Times New Roman" w:cs="Times New Roman"/>
          <w:sz w:val="24"/>
          <w:szCs w:val="24"/>
        </w:rPr>
        <w:t>göre aritmetik ortalaması belirlenir ve hesaplanan bu not</w:t>
      </w:r>
      <w:r w:rsidR="0063074E" w:rsidRPr="00921E43">
        <w:rPr>
          <w:rFonts w:ascii="Times New Roman" w:hAnsi="Times New Roman" w:cs="Times New Roman"/>
          <w:sz w:val="24"/>
          <w:szCs w:val="24"/>
        </w:rPr>
        <w:t>,</w:t>
      </w:r>
      <w:r w:rsidRPr="00921E43">
        <w:rPr>
          <w:rFonts w:ascii="Times New Roman" w:hAnsi="Times New Roman" w:cs="Times New Roman"/>
          <w:sz w:val="24"/>
          <w:szCs w:val="24"/>
        </w:rPr>
        <w:t xml:space="preserve"> dönüştürmeye tabi tutulur. </w:t>
      </w:r>
    </w:p>
    <w:p w14:paraId="39939C5A" w14:textId="3AD4418C" w:rsidR="00357E6B" w:rsidRPr="00921E43" w:rsidRDefault="00357E6B"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(4) Tek bir dersin birden fazla dersin muafiyetine esas alınması halinde, muafiyete esas alınan dersin notu dönüştürülerek muaf tutulan her ders için aynı sayılır.</w:t>
      </w:r>
    </w:p>
    <w:p w14:paraId="3814118E" w14:textId="0A74DAE1" w:rsidR="00EB0F8A" w:rsidRPr="00921E43" w:rsidRDefault="00BD2CAC"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w:t>
      </w:r>
      <w:r w:rsidR="00D86DBB" w:rsidRPr="00921E43">
        <w:rPr>
          <w:rFonts w:ascii="Times New Roman" w:hAnsi="Times New Roman" w:cs="Times New Roman"/>
          <w:sz w:val="24"/>
          <w:szCs w:val="24"/>
        </w:rPr>
        <w:t>5</w:t>
      </w:r>
      <w:r w:rsidRPr="00921E43">
        <w:rPr>
          <w:rFonts w:ascii="Times New Roman" w:hAnsi="Times New Roman" w:cs="Times New Roman"/>
          <w:sz w:val="24"/>
          <w:szCs w:val="24"/>
        </w:rPr>
        <w:t xml:space="preserve">) Kurum içi yatay geçiş öğrencilerinin önceki diploma programlarında başardıkları derslerden bu Yönerge hükümleri uyarınca öğrencinin geçtiği diploma programı derslerinin muafiyetine esas alınanların notları genel not ortalamasına katılır. </w:t>
      </w:r>
    </w:p>
    <w:p w14:paraId="36286231" w14:textId="109599E9" w:rsidR="00E118AF" w:rsidRPr="00921E43" w:rsidRDefault="00AF0485"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DÖRDÜNCÜ</w:t>
      </w:r>
      <w:r w:rsidR="00E118AF" w:rsidRPr="00921E43">
        <w:rPr>
          <w:rFonts w:ascii="Times New Roman" w:hAnsi="Times New Roman" w:cs="Times New Roman"/>
          <w:b/>
          <w:sz w:val="24"/>
          <w:szCs w:val="24"/>
        </w:rPr>
        <w:t xml:space="preserve"> BÖLÜM</w:t>
      </w:r>
    </w:p>
    <w:p w14:paraId="49285518" w14:textId="79FA29EB" w:rsidR="00674627" w:rsidRPr="00921E43" w:rsidRDefault="00E118AF" w:rsidP="003B6607">
      <w:pPr>
        <w:spacing w:after="0" w:line="276" w:lineRule="auto"/>
        <w:jc w:val="center"/>
        <w:rPr>
          <w:rFonts w:ascii="Times New Roman" w:hAnsi="Times New Roman" w:cs="Times New Roman"/>
          <w:b/>
          <w:sz w:val="24"/>
          <w:szCs w:val="24"/>
        </w:rPr>
      </w:pPr>
      <w:r w:rsidRPr="00921E43">
        <w:rPr>
          <w:rFonts w:ascii="Times New Roman" w:hAnsi="Times New Roman" w:cs="Times New Roman"/>
          <w:b/>
          <w:sz w:val="24"/>
          <w:szCs w:val="24"/>
        </w:rPr>
        <w:t>Çeşitli ve Son Hükümler</w:t>
      </w:r>
    </w:p>
    <w:p w14:paraId="0D2706C6" w14:textId="77777777" w:rsidR="00374E83" w:rsidRPr="00921E43" w:rsidRDefault="00374E83" w:rsidP="003B6607">
      <w:pPr>
        <w:spacing w:after="0" w:line="276" w:lineRule="auto"/>
        <w:ind w:firstLine="709"/>
        <w:jc w:val="both"/>
        <w:rPr>
          <w:rFonts w:ascii="Times New Roman" w:hAnsi="Times New Roman" w:cs="Times New Roman"/>
          <w:b/>
          <w:sz w:val="24"/>
          <w:szCs w:val="24"/>
        </w:rPr>
      </w:pPr>
    </w:p>
    <w:p w14:paraId="62BC5C2C" w14:textId="6FDEBEAA" w:rsidR="00E118AF" w:rsidRPr="00921E43" w:rsidRDefault="00E118AF"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Diğer </w:t>
      </w:r>
      <w:r w:rsidR="0063074E" w:rsidRPr="00921E43">
        <w:rPr>
          <w:rFonts w:ascii="Times New Roman" w:hAnsi="Times New Roman" w:cs="Times New Roman"/>
          <w:b/>
          <w:sz w:val="24"/>
          <w:szCs w:val="24"/>
        </w:rPr>
        <w:t>h</w:t>
      </w:r>
      <w:r w:rsidRPr="00921E43">
        <w:rPr>
          <w:rFonts w:ascii="Times New Roman" w:hAnsi="Times New Roman" w:cs="Times New Roman"/>
          <w:b/>
          <w:sz w:val="24"/>
          <w:szCs w:val="24"/>
        </w:rPr>
        <w:t xml:space="preserve">ususlar </w:t>
      </w:r>
    </w:p>
    <w:p w14:paraId="6F28FEDD" w14:textId="551A2257" w:rsidR="00E118AF" w:rsidRPr="00921E43" w:rsidRDefault="00E118AF"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w:t>
      </w:r>
      <w:r w:rsidR="00AF0485" w:rsidRPr="00921E43">
        <w:rPr>
          <w:rFonts w:ascii="Times New Roman" w:hAnsi="Times New Roman" w:cs="Times New Roman"/>
          <w:b/>
          <w:sz w:val="24"/>
          <w:szCs w:val="24"/>
        </w:rPr>
        <w:t>14</w:t>
      </w:r>
      <w:r w:rsidRPr="00921E43">
        <w:rPr>
          <w:rFonts w:ascii="Times New Roman" w:hAnsi="Times New Roman" w:cs="Times New Roman"/>
          <w:b/>
          <w:sz w:val="24"/>
          <w:szCs w:val="24"/>
        </w:rPr>
        <w:t xml:space="preserve"> – </w:t>
      </w:r>
      <w:r w:rsidRPr="00921E43">
        <w:rPr>
          <w:rFonts w:ascii="Times New Roman" w:hAnsi="Times New Roman" w:cs="Times New Roman"/>
          <w:bCs/>
          <w:sz w:val="24"/>
          <w:szCs w:val="24"/>
        </w:rPr>
        <w:t>(1)</w:t>
      </w:r>
      <w:r w:rsidRPr="00921E43">
        <w:rPr>
          <w:rFonts w:ascii="Times New Roman" w:hAnsi="Times New Roman" w:cs="Times New Roman"/>
          <w:b/>
          <w:sz w:val="24"/>
          <w:szCs w:val="24"/>
        </w:rPr>
        <w:t xml:space="preserve"> </w:t>
      </w:r>
      <w:r w:rsidR="00AF0485" w:rsidRPr="00921E43">
        <w:rPr>
          <w:rFonts w:ascii="Times New Roman" w:hAnsi="Times New Roman" w:cs="Times New Roman"/>
          <w:bCs/>
          <w:sz w:val="24"/>
          <w:szCs w:val="24"/>
        </w:rPr>
        <w:t xml:space="preserve">Bu </w:t>
      </w:r>
      <w:r w:rsidR="0063074E" w:rsidRPr="00921E43">
        <w:rPr>
          <w:rFonts w:ascii="Times New Roman" w:hAnsi="Times New Roman" w:cs="Times New Roman"/>
          <w:bCs/>
          <w:sz w:val="24"/>
          <w:szCs w:val="24"/>
        </w:rPr>
        <w:t>y</w:t>
      </w:r>
      <w:r w:rsidRPr="00921E43">
        <w:rPr>
          <w:rFonts w:ascii="Times New Roman" w:hAnsi="Times New Roman" w:cs="Times New Roman"/>
          <w:bCs/>
          <w:sz w:val="24"/>
          <w:szCs w:val="24"/>
        </w:rPr>
        <w:t>önergede</w:t>
      </w:r>
      <w:r w:rsidRPr="00921E43">
        <w:rPr>
          <w:rFonts w:ascii="Times New Roman" w:hAnsi="Times New Roman" w:cs="Times New Roman"/>
          <w:sz w:val="24"/>
          <w:szCs w:val="24"/>
        </w:rPr>
        <w:t xml:space="preserve"> hüküm bulunmayan hallerde ilgili diğer mevzuat hükümleri, Yükseköğretim Kurulu ve Üniversite Senatosunun kararları uygulanır.</w:t>
      </w:r>
    </w:p>
    <w:p w14:paraId="080926B2" w14:textId="6DB9B658" w:rsidR="001A345A" w:rsidRPr="00921E43" w:rsidRDefault="001A345A"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sz w:val="24"/>
          <w:szCs w:val="24"/>
        </w:rPr>
        <w:t>(2) Fenerbahçe Üniversitesinin ön lisans ve lisans diploma programlarında gerçekleştirilen ders planı/müfredat değişikliklerine ilişkin intibaklar, bu yönerge kapsamında değildir.</w:t>
      </w:r>
    </w:p>
    <w:p w14:paraId="0BAF6031" w14:textId="77777777" w:rsidR="00EB0F8A" w:rsidRPr="00921E43" w:rsidRDefault="00EB0F8A" w:rsidP="003B6607">
      <w:pPr>
        <w:spacing w:after="0" w:line="276" w:lineRule="auto"/>
        <w:jc w:val="both"/>
        <w:rPr>
          <w:rFonts w:ascii="Times New Roman" w:hAnsi="Times New Roman" w:cs="Times New Roman"/>
          <w:sz w:val="24"/>
          <w:szCs w:val="24"/>
        </w:rPr>
      </w:pPr>
    </w:p>
    <w:p w14:paraId="12C6604B" w14:textId="1DD43CF9" w:rsidR="00E118AF" w:rsidRPr="00921E43" w:rsidRDefault="00E118AF"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Yürürlük </w:t>
      </w:r>
    </w:p>
    <w:p w14:paraId="5F68E866" w14:textId="055286DE" w:rsidR="00E118AF" w:rsidRPr="00921E43" w:rsidRDefault="00E118AF"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w:t>
      </w:r>
      <w:r w:rsidR="00AF0485" w:rsidRPr="00921E43">
        <w:rPr>
          <w:rFonts w:ascii="Times New Roman" w:hAnsi="Times New Roman" w:cs="Times New Roman"/>
          <w:b/>
          <w:sz w:val="24"/>
          <w:szCs w:val="24"/>
        </w:rPr>
        <w:t>15</w:t>
      </w:r>
      <w:r w:rsidRPr="00921E43">
        <w:rPr>
          <w:rFonts w:ascii="Times New Roman" w:hAnsi="Times New Roman" w:cs="Times New Roman"/>
          <w:b/>
          <w:sz w:val="24"/>
          <w:szCs w:val="24"/>
        </w:rPr>
        <w:t xml:space="preserve"> –</w:t>
      </w:r>
      <w:r w:rsidRPr="00921E43">
        <w:rPr>
          <w:rFonts w:ascii="Times New Roman" w:hAnsi="Times New Roman" w:cs="Times New Roman"/>
          <w:sz w:val="24"/>
          <w:szCs w:val="24"/>
        </w:rPr>
        <w:t xml:space="preserve"> (1) Bu </w:t>
      </w:r>
      <w:r w:rsidR="0063074E" w:rsidRPr="00921E43">
        <w:rPr>
          <w:rFonts w:ascii="Times New Roman" w:hAnsi="Times New Roman" w:cs="Times New Roman"/>
          <w:sz w:val="24"/>
          <w:szCs w:val="24"/>
        </w:rPr>
        <w:t>y</w:t>
      </w:r>
      <w:r w:rsidRPr="00921E43">
        <w:rPr>
          <w:rFonts w:ascii="Times New Roman" w:hAnsi="Times New Roman" w:cs="Times New Roman"/>
          <w:sz w:val="24"/>
          <w:szCs w:val="24"/>
        </w:rPr>
        <w:t>önerge</w:t>
      </w:r>
      <w:r w:rsidR="00F8174E" w:rsidRPr="00921E43">
        <w:rPr>
          <w:rFonts w:ascii="Times New Roman" w:hAnsi="Times New Roman" w:cs="Times New Roman"/>
          <w:sz w:val="24"/>
          <w:szCs w:val="24"/>
        </w:rPr>
        <w:t xml:space="preserve"> </w:t>
      </w:r>
      <w:r w:rsidRPr="00921E43">
        <w:rPr>
          <w:rFonts w:ascii="Times New Roman" w:hAnsi="Times New Roman" w:cs="Times New Roman"/>
          <w:sz w:val="24"/>
          <w:szCs w:val="24"/>
        </w:rPr>
        <w:t>Senato tarafından onaylandığı tarihte</w:t>
      </w:r>
      <w:r w:rsidR="0063074E" w:rsidRPr="00921E43">
        <w:rPr>
          <w:rFonts w:ascii="Times New Roman" w:hAnsi="Times New Roman" w:cs="Times New Roman"/>
          <w:sz w:val="24"/>
          <w:szCs w:val="24"/>
        </w:rPr>
        <w:t xml:space="preserve"> </w:t>
      </w:r>
      <w:r w:rsidRPr="00921E43">
        <w:rPr>
          <w:rFonts w:ascii="Times New Roman" w:hAnsi="Times New Roman" w:cs="Times New Roman"/>
          <w:sz w:val="24"/>
          <w:szCs w:val="24"/>
        </w:rPr>
        <w:t xml:space="preserve">yürürlüğe girer. </w:t>
      </w:r>
    </w:p>
    <w:p w14:paraId="318854FC" w14:textId="77777777" w:rsidR="00EB0F8A" w:rsidRPr="00921E43" w:rsidRDefault="00EB0F8A" w:rsidP="003B6607">
      <w:pPr>
        <w:spacing w:after="0" w:line="276" w:lineRule="auto"/>
        <w:jc w:val="both"/>
        <w:rPr>
          <w:rFonts w:ascii="Times New Roman" w:hAnsi="Times New Roman" w:cs="Times New Roman"/>
          <w:sz w:val="24"/>
          <w:szCs w:val="24"/>
        </w:rPr>
      </w:pPr>
    </w:p>
    <w:p w14:paraId="56A87203" w14:textId="7233DFD1" w:rsidR="00E118AF" w:rsidRPr="00921E43" w:rsidRDefault="00E118AF" w:rsidP="003B6607">
      <w:pPr>
        <w:spacing w:after="0" w:line="276" w:lineRule="auto"/>
        <w:jc w:val="both"/>
        <w:rPr>
          <w:rFonts w:ascii="Times New Roman" w:hAnsi="Times New Roman" w:cs="Times New Roman"/>
          <w:b/>
          <w:sz w:val="24"/>
          <w:szCs w:val="24"/>
        </w:rPr>
      </w:pPr>
      <w:r w:rsidRPr="00921E43">
        <w:rPr>
          <w:rFonts w:ascii="Times New Roman" w:hAnsi="Times New Roman" w:cs="Times New Roman"/>
          <w:b/>
          <w:sz w:val="24"/>
          <w:szCs w:val="24"/>
        </w:rPr>
        <w:t xml:space="preserve">Yürütme </w:t>
      </w:r>
    </w:p>
    <w:p w14:paraId="172AB895" w14:textId="370E074B" w:rsidR="00E118AF" w:rsidRPr="00921E43" w:rsidRDefault="00E118AF" w:rsidP="003B6607">
      <w:pPr>
        <w:spacing w:after="0" w:line="276" w:lineRule="auto"/>
        <w:jc w:val="both"/>
        <w:rPr>
          <w:rFonts w:ascii="Times New Roman" w:hAnsi="Times New Roman" w:cs="Times New Roman"/>
          <w:sz w:val="24"/>
          <w:szCs w:val="24"/>
        </w:rPr>
      </w:pPr>
      <w:r w:rsidRPr="00921E43">
        <w:rPr>
          <w:rFonts w:ascii="Times New Roman" w:hAnsi="Times New Roman" w:cs="Times New Roman"/>
          <w:b/>
          <w:sz w:val="24"/>
          <w:szCs w:val="24"/>
        </w:rPr>
        <w:t xml:space="preserve">MADDE </w:t>
      </w:r>
      <w:r w:rsidR="00AF0485" w:rsidRPr="00921E43">
        <w:rPr>
          <w:rFonts w:ascii="Times New Roman" w:hAnsi="Times New Roman" w:cs="Times New Roman"/>
          <w:b/>
          <w:sz w:val="24"/>
          <w:szCs w:val="24"/>
        </w:rPr>
        <w:t>16</w:t>
      </w:r>
      <w:r w:rsidRPr="00921E43">
        <w:rPr>
          <w:rFonts w:ascii="Times New Roman" w:hAnsi="Times New Roman" w:cs="Times New Roman"/>
          <w:b/>
          <w:sz w:val="24"/>
          <w:szCs w:val="24"/>
        </w:rPr>
        <w:t xml:space="preserve"> –</w:t>
      </w:r>
      <w:r w:rsidRPr="00921E43">
        <w:rPr>
          <w:rFonts w:ascii="Times New Roman" w:hAnsi="Times New Roman" w:cs="Times New Roman"/>
          <w:sz w:val="24"/>
          <w:szCs w:val="24"/>
        </w:rPr>
        <w:t xml:space="preserve"> (1) Bu </w:t>
      </w:r>
      <w:r w:rsidR="0063074E" w:rsidRPr="00921E43">
        <w:rPr>
          <w:rFonts w:ascii="Times New Roman" w:hAnsi="Times New Roman" w:cs="Times New Roman"/>
          <w:sz w:val="24"/>
          <w:szCs w:val="24"/>
        </w:rPr>
        <w:t>y</w:t>
      </w:r>
      <w:r w:rsidRPr="00921E43">
        <w:rPr>
          <w:rFonts w:ascii="Times New Roman" w:hAnsi="Times New Roman" w:cs="Times New Roman"/>
          <w:sz w:val="24"/>
          <w:szCs w:val="24"/>
        </w:rPr>
        <w:t xml:space="preserve">önerge </w:t>
      </w:r>
      <w:r w:rsidR="00977724" w:rsidRPr="00921E43">
        <w:rPr>
          <w:rFonts w:ascii="Times New Roman" w:hAnsi="Times New Roman" w:cs="Times New Roman"/>
          <w:sz w:val="24"/>
          <w:szCs w:val="24"/>
        </w:rPr>
        <w:t>hükümleri</w:t>
      </w:r>
      <w:r w:rsidR="0063074E" w:rsidRPr="00921E43">
        <w:rPr>
          <w:rFonts w:ascii="Times New Roman" w:hAnsi="Times New Roman" w:cs="Times New Roman"/>
          <w:sz w:val="24"/>
          <w:szCs w:val="24"/>
        </w:rPr>
        <w:t>ni</w:t>
      </w:r>
      <w:r w:rsidR="00977724" w:rsidRPr="00921E43">
        <w:rPr>
          <w:rFonts w:ascii="Times New Roman" w:hAnsi="Times New Roman" w:cs="Times New Roman"/>
          <w:sz w:val="24"/>
          <w:szCs w:val="24"/>
        </w:rPr>
        <w:t xml:space="preserve"> </w:t>
      </w:r>
      <w:r w:rsidRPr="00921E43">
        <w:rPr>
          <w:rFonts w:ascii="Times New Roman" w:hAnsi="Times New Roman" w:cs="Times New Roman"/>
          <w:sz w:val="24"/>
          <w:szCs w:val="24"/>
        </w:rPr>
        <w:t>Rektör yürütür.</w:t>
      </w:r>
    </w:p>
    <w:p w14:paraId="5CF7D749"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2B0AFD56"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5FA5A2B5"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4798F49F"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51ED43BD"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164C8A8C"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116BCB05" w14:textId="77777777" w:rsidR="00D7250E" w:rsidRPr="00921E43" w:rsidRDefault="00D7250E" w:rsidP="003B6607">
      <w:pPr>
        <w:spacing w:after="0" w:line="276" w:lineRule="auto"/>
        <w:ind w:firstLine="708"/>
        <w:jc w:val="both"/>
        <w:rPr>
          <w:rFonts w:ascii="Times New Roman" w:hAnsi="Times New Roman" w:cs="Times New Roman"/>
          <w:sz w:val="24"/>
          <w:szCs w:val="24"/>
        </w:rPr>
      </w:pPr>
    </w:p>
    <w:p w14:paraId="6F582E18" w14:textId="77777777" w:rsidR="00D7250E" w:rsidRPr="00921E43" w:rsidRDefault="00D7250E" w:rsidP="003B6607">
      <w:pPr>
        <w:spacing w:after="0" w:line="276" w:lineRule="auto"/>
        <w:ind w:firstLine="708"/>
        <w:jc w:val="both"/>
        <w:rPr>
          <w:rFonts w:ascii="Times New Roman" w:hAnsi="Times New Roman" w:cs="Times New Roman"/>
          <w:sz w:val="24"/>
          <w:szCs w:val="24"/>
        </w:rPr>
        <w:sectPr w:rsidR="00D7250E" w:rsidRPr="00921E43" w:rsidSect="00674627">
          <w:headerReference w:type="default" r:id="rId8"/>
          <w:footerReference w:type="default" r:id="rId9"/>
          <w:type w:val="continuous"/>
          <w:pgSz w:w="11906" w:h="16838" w:code="9"/>
          <w:pgMar w:top="1417" w:right="1417" w:bottom="1417" w:left="1417" w:header="708" w:footer="708" w:gutter="0"/>
          <w:cols w:space="708"/>
          <w:docGrid w:linePitch="360"/>
        </w:sectPr>
      </w:pPr>
    </w:p>
    <w:p w14:paraId="24ED402A" w14:textId="24B9CF85" w:rsidR="00D7250E" w:rsidRPr="00921E43" w:rsidRDefault="00D7250E" w:rsidP="003B6607">
      <w:pPr>
        <w:spacing w:after="0" w:line="276" w:lineRule="auto"/>
        <w:ind w:left="-284"/>
        <w:jc w:val="both"/>
        <w:rPr>
          <w:rFonts w:ascii="Times New Roman" w:hAnsi="Times New Roman" w:cs="Times New Roman"/>
          <w:sz w:val="24"/>
          <w:szCs w:val="24"/>
        </w:rPr>
      </w:pPr>
    </w:p>
    <w:sectPr w:rsidR="00D7250E" w:rsidRPr="00921E43" w:rsidSect="00674627">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624B" w14:textId="77777777" w:rsidR="00C74420" w:rsidRDefault="00C74420" w:rsidP="00454E87">
      <w:pPr>
        <w:spacing w:after="0" w:line="240" w:lineRule="auto"/>
      </w:pPr>
      <w:r>
        <w:separator/>
      </w:r>
    </w:p>
  </w:endnote>
  <w:endnote w:type="continuationSeparator" w:id="0">
    <w:p w14:paraId="5BC08487" w14:textId="77777777" w:rsidR="00C74420" w:rsidRDefault="00C74420" w:rsidP="0045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6182"/>
      <w:docPartObj>
        <w:docPartGallery w:val="Page Numbers (Bottom of Page)"/>
        <w:docPartUnique/>
      </w:docPartObj>
    </w:sdtPr>
    <w:sdtEndPr/>
    <w:sdtContent>
      <w:sdt>
        <w:sdtPr>
          <w:id w:val="-87235638"/>
          <w:docPartObj>
            <w:docPartGallery w:val="Page Numbers (Bottom of Page)"/>
            <w:docPartUnique/>
          </w:docPartObj>
        </w:sdtPr>
        <w:sdtEndPr/>
        <w:sdtContent>
          <w:sdt>
            <w:sdtPr>
              <w:id w:val="1222328215"/>
              <w:docPartObj>
                <w:docPartGallery w:val="Page Numbers (Bottom of Page)"/>
                <w:docPartUnique/>
              </w:docPartObj>
            </w:sdtPr>
            <w:sdtEndPr/>
            <w:sdtContent>
              <w:p w14:paraId="1BF4C0B8" w14:textId="77777777" w:rsidR="00763C1D" w:rsidRDefault="00763C1D" w:rsidP="00763C1D">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763C1D" w:rsidRPr="006E5E15" w14:paraId="2B58B49B" w14:textId="77777777" w:rsidTr="00DB3D43">
                  <w:trPr>
                    <w:trHeight w:val="416"/>
                  </w:trPr>
                  <w:tc>
                    <w:tcPr>
                      <w:tcW w:w="2126" w:type="dxa"/>
                    </w:tcPr>
                    <w:p w14:paraId="17921E99" w14:textId="77777777" w:rsidR="00763C1D" w:rsidRPr="006E5E15" w:rsidRDefault="00763C1D" w:rsidP="00763C1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DOK.KOD: YÖN.REK.</w:t>
                      </w:r>
                      <w:r>
                        <w:rPr>
                          <w:rFonts w:ascii="Times New Roman" w:hAnsi="Times New Roman" w:cs="Times New Roman"/>
                          <w:sz w:val="16"/>
                          <w:szCs w:val="16"/>
                        </w:rPr>
                        <w:t>15</w:t>
                      </w:r>
                    </w:p>
                  </w:tc>
                  <w:tc>
                    <w:tcPr>
                      <w:tcW w:w="2109" w:type="dxa"/>
                    </w:tcPr>
                    <w:p w14:paraId="5BAC9F8F" w14:textId="77777777" w:rsidR="00763C1D" w:rsidRPr="006E5E15" w:rsidRDefault="00763C1D" w:rsidP="00763C1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YAYIN TAR: </w:t>
                      </w:r>
                      <w:r w:rsidRPr="0072607D">
                        <w:rPr>
                          <w:rFonts w:ascii="Times New Roman" w:hAnsi="Times New Roman" w:cs="Times New Roman"/>
                          <w:sz w:val="16"/>
                          <w:szCs w:val="16"/>
                        </w:rPr>
                        <w:t>03.12.2019</w:t>
                      </w:r>
                    </w:p>
                  </w:tc>
                  <w:tc>
                    <w:tcPr>
                      <w:tcW w:w="1714" w:type="dxa"/>
                    </w:tcPr>
                    <w:p w14:paraId="087211D6" w14:textId="77777777" w:rsidR="00763C1D" w:rsidRPr="006E5E15" w:rsidRDefault="00763C1D" w:rsidP="00763C1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1B22ECE7" w14:textId="77777777" w:rsidR="00763C1D" w:rsidRPr="006E5E15" w:rsidRDefault="00763C1D" w:rsidP="00763C1D">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REV. NO: 0</w:t>
                      </w:r>
                      <w:r>
                        <w:rPr>
                          <w:rFonts w:ascii="Times New Roman" w:hAnsi="Times New Roman" w:cs="Times New Roman"/>
                          <w:sz w:val="16"/>
                          <w:szCs w:val="16"/>
                        </w:rPr>
                        <w:t>5</w:t>
                      </w:r>
                    </w:p>
                  </w:tc>
                  <w:tc>
                    <w:tcPr>
                      <w:tcW w:w="1559" w:type="dxa"/>
                    </w:tcPr>
                    <w:p w14:paraId="25E70933" w14:textId="77777777" w:rsidR="00763C1D" w:rsidRPr="006E5E15" w:rsidRDefault="00763C1D" w:rsidP="00763C1D">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HİZMETE ÖZEL</w:t>
                      </w:r>
                    </w:p>
                  </w:tc>
                </w:tr>
              </w:tbl>
              <w:p w14:paraId="74A96685" w14:textId="5C5F8B0C" w:rsidR="003B6607" w:rsidRPr="00763C1D" w:rsidRDefault="00763C1D" w:rsidP="00763C1D">
                <w:pPr>
                  <w:pStyle w:val="AltBilgi"/>
                  <w:jc w:val="center"/>
                  <w:rPr>
                    <w:rFonts w:ascii="Times New Roman" w:hAnsi="Times New Roman" w:cs="Times New Roman"/>
                  </w:rPr>
                </w:pPr>
                <w:r w:rsidRPr="006E5E15">
                  <w:rPr>
                    <w:rFonts w:ascii="Times New Roman" w:hAnsi="Times New Roman" w:cs="Times New Roman"/>
                    <w:sz w:val="16"/>
                    <w:szCs w:val="16"/>
                  </w:rPr>
                  <w:t xml:space="preserve">Bu dokümanın basılı ancak imzasız hali “kontrolsüz kopya” olarak kabul edilmiştir.      Sayfa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PAGE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1</w:t>
                </w:r>
                <w:r w:rsidRPr="006E5E15">
                  <w:rPr>
                    <w:rFonts w:ascii="Times New Roman" w:hAnsi="Times New Roman" w:cs="Times New Roman"/>
                    <w:sz w:val="16"/>
                    <w:szCs w:val="16"/>
                  </w:rPr>
                  <w:fldChar w:fldCharType="end"/>
                </w:r>
                <w:r w:rsidRPr="006E5E15">
                  <w:rPr>
                    <w:rFonts w:ascii="Times New Roman" w:hAnsi="Times New Roman" w:cs="Times New Roman"/>
                    <w:sz w:val="16"/>
                    <w:szCs w:val="16"/>
                  </w:rPr>
                  <w:t xml:space="preserve"> /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NUMPAGES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7</w:t>
                </w:r>
                <w:r w:rsidRPr="006E5E15">
                  <w:rPr>
                    <w:rFonts w:ascii="Times New Roman" w:hAnsi="Times New Roman" w:cs="Times New Roman"/>
                    <w:sz w:val="16"/>
                    <w:szCs w:val="16"/>
                  </w:rPr>
                  <w:fldChar w:fldCharType="end"/>
                </w:r>
              </w:p>
            </w:sdtContent>
          </w:sdt>
        </w:sdtContent>
      </w:sdt>
    </w:sdtContent>
  </w:sdt>
  <w:p w14:paraId="31B214F4" w14:textId="77777777" w:rsidR="003B6607" w:rsidRDefault="003B66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3F37" w14:textId="77777777" w:rsidR="00C74420" w:rsidRDefault="00C74420" w:rsidP="00454E87">
      <w:pPr>
        <w:spacing w:after="0" w:line="240" w:lineRule="auto"/>
      </w:pPr>
      <w:r>
        <w:separator/>
      </w:r>
    </w:p>
  </w:footnote>
  <w:footnote w:type="continuationSeparator" w:id="0">
    <w:p w14:paraId="0C92A5CB" w14:textId="77777777" w:rsidR="00C74420" w:rsidRDefault="00C74420" w:rsidP="00454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992D" w14:textId="77777777" w:rsidR="001A0132" w:rsidRDefault="001A0132" w:rsidP="001A0132">
    <w:pPr>
      <w:pStyle w:val="stBilgi"/>
    </w:pPr>
  </w:p>
  <w:p w14:paraId="6C354CDE" w14:textId="77777777" w:rsidR="001A0132" w:rsidRDefault="001A01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362"/>
    <w:multiLevelType w:val="hybridMultilevel"/>
    <w:tmpl w:val="942027D2"/>
    <w:lvl w:ilvl="0" w:tplc="CE10E3C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187363"/>
    <w:multiLevelType w:val="hybridMultilevel"/>
    <w:tmpl w:val="5BB48C8C"/>
    <w:lvl w:ilvl="0" w:tplc="041F0017">
      <w:start w:val="1"/>
      <w:numFmt w:val="lowerLetter"/>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abstractNum w:abstractNumId="2" w15:restartNumberingAfterBreak="0">
    <w:nsid w:val="12B43532"/>
    <w:multiLevelType w:val="hybridMultilevel"/>
    <w:tmpl w:val="DF64B9A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7E6A4D"/>
    <w:multiLevelType w:val="hybridMultilevel"/>
    <w:tmpl w:val="A4BA10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36E6D"/>
    <w:multiLevelType w:val="hybridMultilevel"/>
    <w:tmpl w:val="293890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254CB"/>
    <w:multiLevelType w:val="hybridMultilevel"/>
    <w:tmpl w:val="4F5E1B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67A"/>
    <w:multiLevelType w:val="hybridMultilevel"/>
    <w:tmpl w:val="4DDA0F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4484D"/>
    <w:multiLevelType w:val="hybridMultilevel"/>
    <w:tmpl w:val="CD3052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800E1"/>
    <w:multiLevelType w:val="hybridMultilevel"/>
    <w:tmpl w:val="C99016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862B9"/>
    <w:multiLevelType w:val="hybridMultilevel"/>
    <w:tmpl w:val="18A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E49BD"/>
    <w:multiLevelType w:val="hybridMultilevel"/>
    <w:tmpl w:val="84981F1A"/>
    <w:lvl w:ilvl="0" w:tplc="2D744A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E87978"/>
    <w:multiLevelType w:val="hybridMultilevel"/>
    <w:tmpl w:val="747640F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7559491">
    <w:abstractNumId w:val="7"/>
  </w:num>
  <w:num w:numId="2" w16cid:durableId="963392954">
    <w:abstractNumId w:val="5"/>
  </w:num>
  <w:num w:numId="3" w16cid:durableId="708720917">
    <w:abstractNumId w:val="8"/>
  </w:num>
  <w:num w:numId="4" w16cid:durableId="333262799">
    <w:abstractNumId w:val="9"/>
  </w:num>
  <w:num w:numId="5" w16cid:durableId="315183864">
    <w:abstractNumId w:val="6"/>
  </w:num>
  <w:num w:numId="6" w16cid:durableId="1481389809">
    <w:abstractNumId w:val="3"/>
  </w:num>
  <w:num w:numId="7" w16cid:durableId="1447772996">
    <w:abstractNumId w:val="4"/>
  </w:num>
  <w:num w:numId="8" w16cid:durableId="1968050738">
    <w:abstractNumId w:val="1"/>
  </w:num>
  <w:num w:numId="9" w16cid:durableId="1321230365">
    <w:abstractNumId w:val="0"/>
  </w:num>
  <w:num w:numId="10" w16cid:durableId="67314967">
    <w:abstractNumId w:val="10"/>
  </w:num>
  <w:num w:numId="11" w16cid:durableId="947740434">
    <w:abstractNumId w:val="11"/>
  </w:num>
  <w:num w:numId="12" w16cid:durableId="1030952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E6"/>
    <w:rsid w:val="00000D44"/>
    <w:rsid w:val="00007EF2"/>
    <w:rsid w:val="00032180"/>
    <w:rsid w:val="00033F7B"/>
    <w:rsid w:val="00046763"/>
    <w:rsid w:val="00057F04"/>
    <w:rsid w:val="00062684"/>
    <w:rsid w:val="00067E29"/>
    <w:rsid w:val="0007123B"/>
    <w:rsid w:val="00075649"/>
    <w:rsid w:val="00091680"/>
    <w:rsid w:val="000A17B8"/>
    <w:rsid w:val="000B0084"/>
    <w:rsid w:val="000C0DDE"/>
    <w:rsid w:val="000C1CD7"/>
    <w:rsid w:val="000C2C39"/>
    <w:rsid w:val="000D6432"/>
    <w:rsid w:val="000E1DB5"/>
    <w:rsid w:val="000F4009"/>
    <w:rsid w:val="001072F5"/>
    <w:rsid w:val="00110730"/>
    <w:rsid w:val="001141FC"/>
    <w:rsid w:val="0011464B"/>
    <w:rsid w:val="00121EEE"/>
    <w:rsid w:val="001315D5"/>
    <w:rsid w:val="00141400"/>
    <w:rsid w:val="001465F1"/>
    <w:rsid w:val="00146E68"/>
    <w:rsid w:val="00151360"/>
    <w:rsid w:val="00164AE7"/>
    <w:rsid w:val="001730C8"/>
    <w:rsid w:val="00173293"/>
    <w:rsid w:val="00173DBF"/>
    <w:rsid w:val="00177B44"/>
    <w:rsid w:val="00183171"/>
    <w:rsid w:val="0019512F"/>
    <w:rsid w:val="00195B9F"/>
    <w:rsid w:val="001A0132"/>
    <w:rsid w:val="001A345A"/>
    <w:rsid w:val="001B065E"/>
    <w:rsid w:val="001B58D5"/>
    <w:rsid w:val="001B58F9"/>
    <w:rsid w:val="001C1D18"/>
    <w:rsid w:val="001D1784"/>
    <w:rsid w:val="001D6307"/>
    <w:rsid w:val="001F0587"/>
    <w:rsid w:val="001F1663"/>
    <w:rsid w:val="001F68A4"/>
    <w:rsid w:val="002018FC"/>
    <w:rsid w:val="0022058F"/>
    <w:rsid w:val="00222866"/>
    <w:rsid w:val="00226ED7"/>
    <w:rsid w:val="00231855"/>
    <w:rsid w:val="0023441D"/>
    <w:rsid w:val="002344EA"/>
    <w:rsid w:val="00237553"/>
    <w:rsid w:val="0023767F"/>
    <w:rsid w:val="0024226B"/>
    <w:rsid w:val="002468D9"/>
    <w:rsid w:val="0025242E"/>
    <w:rsid w:val="00254751"/>
    <w:rsid w:val="002633C5"/>
    <w:rsid w:val="00264B62"/>
    <w:rsid w:val="002729D6"/>
    <w:rsid w:val="002759B6"/>
    <w:rsid w:val="00295D96"/>
    <w:rsid w:val="002A0A95"/>
    <w:rsid w:val="002A268B"/>
    <w:rsid w:val="002A36FC"/>
    <w:rsid w:val="002A4B38"/>
    <w:rsid w:val="002B6480"/>
    <w:rsid w:val="002C5858"/>
    <w:rsid w:val="002D2E4E"/>
    <w:rsid w:val="002E34E0"/>
    <w:rsid w:val="002E3B92"/>
    <w:rsid w:val="002F2AF2"/>
    <w:rsid w:val="0031065B"/>
    <w:rsid w:val="003111D9"/>
    <w:rsid w:val="00315621"/>
    <w:rsid w:val="00320A29"/>
    <w:rsid w:val="00324164"/>
    <w:rsid w:val="00330204"/>
    <w:rsid w:val="003460BB"/>
    <w:rsid w:val="0034722F"/>
    <w:rsid w:val="00352968"/>
    <w:rsid w:val="003543FC"/>
    <w:rsid w:val="00357E6B"/>
    <w:rsid w:val="00360446"/>
    <w:rsid w:val="003614D0"/>
    <w:rsid w:val="00364508"/>
    <w:rsid w:val="00365B2F"/>
    <w:rsid w:val="00366029"/>
    <w:rsid w:val="003746DA"/>
    <w:rsid w:val="00374E83"/>
    <w:rsid w:val="0038002D"/>
    <w:rsid w:val="00381A04"/>
    <w:rsid w:val="0039114E"/>
    <w:rsid w:val="003A0DC5"/>
    <w:rsid w:val="003A7BFF"/>
    <w:rsid w:val="003B0415"/>
    <w:rsid w:val="003B0B04"/>
    <w:rsid w:val="003B135E"/>
    <w:rsid w:val="003B6607"/>
    <w:rsid w:val="003C51AB"/>
    <w:rsid w:val="0040101B"/>
    <w:rsid w:val="00404254"/>
    <w:rsid w:val="0040548B"/>
    <w:rsid w:val="004345FD"/>
    <w:rsid w:val="004522A0"/>
    <w:rsid w:val="00454E87"/>
    <w:rsid w:val="004654AB"/>
    <w:rsid w:val="0047234F"/>
    <w:rsid w:val="0047366E"/>
    <w:rsid w:val="00477ADB"/>
    <w:rsid w:val="004B37C5"/>
    <w:rsid w:val="004B78D4"/>
    <w:rsid w:val="004C2CFD"/>
    <w:rsid w:val="004C4075"/>
    <w:rsid w:val="004E15FC"/>
    <w:rsid w:val="004E7583"/>
    <w:rsid w:val="004F3EBD"/>
    <w:rsid w:val="004F4DF0"/>
    <w:rsid w:val="004F6FC3"/>
    <w:rsid w:val="0051008C"/>
    <w:rsid w:val="0051338D"/>
    <w:rsid w:val="00517042"/>
    <w:rsid w:val="005221EF"/>
    <w:rsid w:val="005233C6"/>
    <w:rsid w:val="005318B9"/>
    <w:rsid w:val="00531ECD"/>
    <w:rsid w:val="005359AC"/>
    <w:rsid w:val="0053745E"/>
    <w:rsid w:val="005424FE"/>
    <w:rsid w:val="005436F5"/>
    <w:rsid w:val="00553508"/>
    <w:rsid w:val="00563000"/>
    <w:rsid w:val="0056385D"/>
    <w:rsid w:val="00575D41"/>
    <w:rsid w:val="005A01C6"/>
    <w:rsid w:val="005A2054"/>
    <w:rsid w:val="005A4253"/>
    <w:rsid w:val="005B72D7"/>
    <w:rsid w:val="005C0F8A"/>
    <w:rsid w:val="005D1B4D"/>
    <w:rsid w:val="005E089E"/>
    <w:rsid w:val="005E0CD9"/>
    <w:rsid w:val="005E1FD4"/>
    <w:rsid w:val="005E5DD2"/>
    <w:rsid w:val="005E6430"/>
    <w:rsid w:val="005F2DD2"/>
    <w:rsid w:val="005F51AF"/>
    <w:rsid w:val="005F5BCF"/>
    <w:rsid w:val="00600CE6"/>
    <w:rsid w:val="0061203D"/>
    <w:rsid w:val="00616D3B"/>
    <w:rsid w:val="006173FF"/>
    <w:rsid w:val="00623ADE"/>
    <w:rsid w:val="0062577C"/>
    <w:rsid w:val="0063074E"/>
    <w:rsid w:val="0063550C"/>
    <w:rsid w:val="00645B4C"/>
    <w:rsid w:val="00656639"/>
    <w:rsid w:val="006723F7"/>
    <w:rsid w:val="00674627"/>
    <w:rsid w:val="006764E2"/>
    <w:rsid w:val="0069010E"/>
    <w:rsid w:val="006A4AF2"/>
    <w:rsid w:val="006A7694"/>
    <w:rsid w:val="006B05B4"/>
    <w:rsid w:val="006B2456"/>
    <w:rsid w:val="006B35E9"/>
    <w:rsid w:val="006C5F11"/>
    <w:rsid w:val="006D01CA"/>
    <w:rsid w:val="006D56B0"/>
    <w:rsid w:val="006E765B"/>
    <w:rsid w:val="006F1D68"/>
    <w:rsid w:val="007202AB"/>
    <w:rsid w:val="0072455B"/>
    <w:rsid w:val="00731BDF"/>
    <w:rsid w:val="00733CB0"/>
    <w:rsid w:val="00741781"/>
    <w:rsid w:val="00752E66"/>
    <w:rsid w:val="00754CEC"/>
    <w:rsid w:val="00760755"/>
    <w:rsid w:val="00760C12"/>
    <w:rsid w:val="00763C1D"/>
    <w:rsid w:val="00772CF5"/>
    <w:rsid w:val="007731DB"/>
    <w:rsid w:val="007734FA"/>
    <w:rsid w:val="00792464"/>
    <w:rsid w:val="00793ACA"/>
    <w:rsid w:val="00796627"/>
    <w:rsid w:val="007970FA"/>
    <w:rsid w:val="007A1AE7"/>
    <w:rsid w:val="007B57C6"/>
    <w:rsid w:val="007C193C"/>
    <w:rsid w:val="007C2EE9"/>
    <w:rsid w:val="007D02B6"/>
    <w:rsid w:val="007D5CD0"/>
    <w:rsid w:val="007E096D"/>
    <w:rsid w:val="007E597E"/>
    <w:rsid w:val="007F04C4"/>
    <w:rsid w:val="007F207D"/>
    <w:rsid w:val="00804283"/>
    <w:rsid w:val="00826C24"/>
    <w:rsid w:val="00835BE7"/>
    <w:rsid w:val="008467DC"/>
    <w:rsid w:val="0084692C"/>
    <w:rsid w:val="00851870"/>
    <w:rsid w:val="00852F7E"/>
    <w:rsid w:val="008669D0"/>
    <w:rsid w:val="00892910"/>
    <w:rsid w:val="008A0A5F"/>
    <w:rsid w:val="008B4FA7"/>
    <w:rsid w:val="008E54E1"/>
    <w:rsid w:val="00902440"/>
    <w:rsid w:val="009047A8"/>
    <w:rsid w:val="0090789E"/>
    <w:rsid w:val="00917D52"/>
    <w:rsid w:val="00921E43"/>
    <w:rsid w:val="00924457"/>
    <w:rsid w:val="009320C1"/>
    <w:rsid w:val="0094411C"/>
    <w:rsid w:val="00945F34"/>
    <w:rsid w:val="00946E52"/>
    <w:rsid w:val="00950729"/>
    <w:rsid w:val="009633EA"/>
    <w:rsid w:val="009708A9"/>
    <w:rsid w:val="00973794"/>
    <w:rsid w:val="00974081"/>
    <w:rsid w:val="00975796"/>
    <w:rsid w:val="00976BD1"/>
    <w:rsid w:val="00977724"/>
    <w:rsid w:val="00982401"/>
    <w:rsid w:val="009902E0"/>
    <w:rsid w:val="009907B4"/>
    <w:rsid w:val="009928EC"/>
    <w:rsid w:val="009A20F6"/>
    <w:rsid w:val="009A318C"/>
    <w:rsid w:val="009B1708"/>
    <w:rsid w:val="009B1716"/>
    <w:rsid w:val="009B345E"/>
    <w:rsid w:val="009B399C"/>
    <w:rsid w:val="009B6445"/>
    <w:rsid w:val="009D17D2"/>
    <w:rsid w:val="009D19A2"/>
    <w:rsid w:val="009D1FEC"/>
    <w:rsid w:val="009D306E"/>
    <w:rsid w:val="009D3236"/>
    <w:rsid w:val="009D664C"/>
    <w:rsid w:val="009E1842"/>
    <w:rsid w:val="009E2006"/>
    <w:rsid w:val="009E70B3"/>
    <w:rsid w:val="009E7509"/>
    <w:rsid w:val="00A0450B"/>
    <w:rsid w:val="00A059B7"/>
    <w:rsid w:val="00A2781A"/>
    <w:rsid w:val="00A27F7B"/>
    <w:rsid w:val="00A30990"/>
    <w:rsid w:val="00A37C74"/>
    <w:rsid w:val="00A556A6"/>
    <w:rsid w:val="00A70EDF"/>
    <w:rsid w:val="00A769E6"/>
    <w:rsid w:val="00A84B3A"/>
    <w:rsid w:val="00A87E82"/>
    <w:rsid w:val="00AB3901"/>
    <w:rsid w:val="00AB4F3C"/>
    <w:rsid w:val="00AC0B23"/>
    <w:rsid w:val="00AC75F6"/>
    <w:rsid w:val="00AD0E57"/>
    <w:rsid w:val="00AE3519"/>
    <w:rsid w:val="00AF0485"/>
    <w:rsid w:val="00AF67C7"/>
    <w:rsid w:val="00B13B23"/>
    <w:rsid w:val="00B165EA"/>
    <w:rsid w:val="00B17564"/>
    <w:rsid w:val="00B23739"/>
    <w:rsid w:val="00B2411F"/>
    <w:rsid w:val="00B46B25"/>
    <w:rsid w:val="00B522E5"/>
    <w:rsid w:val="00B53349"/>
    <w:rsid w:val="00B65E1C"/>
    <w:rsid w:val="00B71A93"/>
    <w:rsid w:val="00B7713A"/>
    <w:rsid w:val="00B772FD"/>
    <w:rsid w:val="00B84F25"/>
    <w:rsid w:val="00B85C24"/>
    <w:rsid w:val="00B86B26"/>
    <w:rsid w:val="00B96BEC"/>
    <w:rsid w:val="00BB066C"/>
    <w:rsid w:val="00BB32FB"/>
    <w:rsid w:val="00BB35E4"/>
    <w:rsid w:val="00BB7FF0"/>
    <w:rsid w:val="00BC5516"/>
    <w:rsid w:val="00BD0208"/>
    <w:rsid w:val="00BD2CAC"/>
    <w:rsid w:val="00BD31CF"/>
    <w:rsid w:val="00BD43EE"/>
    <w:rsid w:val="00BD4879"/>
    <w:rsid w:val="00BD514E"/>
    <w:rsid w:val="00BD65EA"/>
    <w:rsid w:val="00BD7AA7"/>
    <w:rsid w:val="00BF40C4"/>
    <w:rsid w:val="00BF68E8"/>
    <w:rsid w:val="00C00223"/>
    <w:rsid w:val="00C0211D"/>
    <w:rsid w:val="00C033DF"/>
    <w:rsid w:val="00C07CB4"/>
    <w:rsid w:val="00C11FAF"/>
    <w:rsid w:val="00C123E7"/>
    <w:rsid w:val="00C14B14"/>
    <w:rsid w:val="00C15FBD"/>
    <w:rsid w:val="00C16ED8"/>
    <w:rsid w:val="00C31321"/>
    <w:rsid w:val="00C32F99"/>
    <w:rsid w:val="00C4020A"/>
    <w:rsid w:val="00C41A36"/>
    <w:rsid w:val="00C41AC4"/>
    <w:rsid w:val="00C54B98"/>
    <w:rsid w:val="00C611D1"/>
    <w:rsid w:val="00C61B2A"/>
    <w:rsid w:val="00C65A59"/>
    <w:rsid w:val="00C65D14"/>
    <w:rsid w:val="00C719BC"/>
    <w:rsid w:val="00C74420"/>
    <w:rsid w:val="00C82B3D"/>
    <w:rsid w:val="00C879B4"/>
    <w:rsid w:val="00C967A7"/>
    <w:rsid w:val="00C97CAE"/>
    <w:rsid w:val="00CA1626"/>
    <w:rsid w:val="00CA54EB"/>
    <w:rsid w:val="00CB2D5C"/>
    <w:rsid w:val="00CB4A00"/>
    <w:rsid w:val="00CC1497"/>
    <w:rsid w:val="00CF1EFC"/>
    <w:rsid w:val="00CF7261"/>
    <w:rsid w:val="00D142B1"/>
    <w:rsid w:val="00D14842"/>
    <w:rsid w:val="00D21F2E"/>
    <w:rsid w:val="00D3237D"/>
    <w:rsid w:val="00D57EE9"/>
    <w:rsid w:val="00D63B35"/>
    <w:rsid w:val="00D70D27"/>
    <w:rsid w:val="00D7250E"/>
    <w:rsid w:val="00D752B4"/>
    <w:rsid w:val="00D83C5F"/>
    <w:rsid w:val="00D86850"/>
    <w:rsid w:val="00D86DBB"/>
    <w:rsid w:val="00D919D0"/>
    <w:rsid w:val="00D93141"/>
    <w:rsid w:val="00D935E4"/>
    <w:rsid w:val="00DA3A93"/>
    <w:rsid w:val="00DA548A"/>
    <w:rsid w:val="00DB0D0B"/>
    <w:rsid w:val="00DB0FBA"/>
    <w:rsid w:val="00DC375F"/>
    <w:rsid w:val="00DC5952"/>
    <w:rsid w:val="00DD3520"/>
    <w:rsid w:val="00DD7E9A"/>
    <w:rsid w:val="00DE19E3"/>
    <w:rsid w:val="00DE55C2"/>
    <w:rsid w:val="00DF320F"/>
    <w:rsid w:val="00E00D1E"/>
    <w:rsid w:val="00E02525"/>
    <w:rsid w:val="00E06D25"/>
    <w:rsid w:val="00E118AF"/>
    <w:rsid w:val="00E14EE5"/>
    <w:rsid w:val="00E246E5"/>
    <w:rsid w:val="00E32DF1"/>
    <w:rsid w:val="00E43A8A"/>
    <w:rsid w:val="00E5751A"/>
    <w:rsid w:val="00E638E8"/>
    <w:rsid w:val="00E667A4"/>
    <w:rsid w:val="00E70ACE"/>
    <w:rsid w:val="00E77E4A"/>
    <w:rsid w:val="00E82667"/>
    <w:rsid w:val="00E93EF2"/>
    <w:rsid w:val="00E94F7F"/>
    <w:rsid w:val="00E96FEB"/>
    <w:rsid w:val="00EA4BA4"/>
    <w:rsid w:val="00EA752C"/>
    <w:rsid w:val="00EA7F55"/>
    <w:rsid w:val="00EB0F8A"/>
    <w:rsid w:val="00EB55AB"/>
    <w:rsid w:val="00EC5637"/>
    <w:rsid w:val="00ED1EF7"/>
    <w:rsid w:val="00ED7560"/>
    <w:rsid w:val="00EE1104"/>
    <w:rsid w:val="00EE5639"/>
    <w:rsid w:val="00EF2119"/>
    <w:rsid w:val="00F00B4C"/>
    <w:rsid w:val="00F05BC7"/>
    <w:rsid w:val="00F1487D"/>
    <w:rsid w:val="00F263C5"/>
    <w:rsid w:val="00F268F6"/>
    <w:rsid w:val="00F35131"/>
    <w:rsid w:val="00F42D61"/>
    <w:rsid w:val="00F51074"/>
    <w:rsid w:val="00F652A7"/>
    <w:rsid w:val="00F8174E"/>
    <w:rsid w:val="00F927B4"/>
    <w:rsid w:val="00F950EC"/>
    <w:rsid w:val="00FA2E20"/>
    <w:rsid w:val="00FA305D"/>
    <w:rsid w:val="00FA6211"/>
    <w:rsid w:val="00FC2811"/>
    <w:rsid w:val="00FC6760"/>
    <w:rsid w:val="00FC7B6F"/>
    <w:rsid w:val="00FD617D"/>
    <w:rsid w:val="00FE146E"/>
    <w:rsid w:val="00FF3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1F4"/>
  <w15:chartTrackingRefBased/>
  <w15:docId w15:val="{4AD4CFBC-02E9-4B83-81F5-0FE0538F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25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50E"/>
    <w:rPr>
      <w:rFonts w:ascii="Segoe UI" w:hAnsi="Segoe UI" w:cs="Segoe UI"/>
      <w:sz w:val="18"/>
      <w:szCs w:val="18"/>
    </w:rPr>
  </w:style>
  <w:style w:type="paragraph" w:styleId="ListeParagraf">
    <w:name w:val="List Paragraph"/>
    <w:basedOn w:val="Normal"/>
    <w:uiPriority w:val="34"/>
    <w:qFormat/>
    <w:rsid w:val="003746DA"/>
    <w:pPr>
      <w:ind w:left="720"/>
      <w:contextualSpacing/>
    </w:pPr>
    <w:rPr>
      <w:lang w:val="en-US"/>
    </w:rPr>
  </w:style>
  <w:style w:type="paragraph" w:styleId="stBilgi">
    <w:name w:val="header"/>
    <w:basedOn w:val="Normal"/>
    <w:link w:val="stBilgiChar"/>
    <w:uiPriority w:val="99"/>
    <w:unhideWhenUsed/>
    <w:rsid w:val="00454E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4E87"/>
  </w:style>
  <w:style w:type="paragraph" w:styleId="AltBilgi">
    <w:name w:val="footer"/>
    <w:basedOn w:val="Normal"/>
    <w:link w:val="AltBilgiChar"/>
    <w:uiPriority w:val="99"/>
    <w:unhideWhenUsed/>
    <w:rsid w:val="00454E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4E87"/>
  </w:style>
  <w:style w:type="paragraph" w:customStyle="1" w:styleId="TableParagraph">
    <w:name w:val="Table Paragraph"/>
    <w:basedOn w:val="Normal"/>
    <w:uiPriority w:val="1"/>
    <w:qFormat/>
    <w:rsid w:val="00EC5637"/>
    <w:pPr>
      <w:widowControl w:val="0"/>
      <w:autoSpaceDE w:val="0"/>
      <w:autoSpaceDN w:val="0"/>
      <w:spacing w:after="0" w:line="244" w:lineRule="exact"/>
      <w:ind w:left="766"/>
    </w:pPr>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945F34"/>
    <w:rPr>
      <w:sz w:val="16"/>
      <w:szCs w:val="16"/>
    </w:rPr>
  </w:style>
  <w:style w:type="paragraph" w:styleId="AklamaMetni">
    <w:name w:val="annotation text"/>
    <w:basedOn w:val="Normal"/>
    <w:link w:val="AklamaMetniChar"/>
    <w:uiPriority w:val="99"/>
    <w:unhideWhenUsed/>
    <w:rsid w:val="00945F34"/>
    <w:pPr>
      <w:spacing w:line="240" w:lineRule="auto"/>
    </w:pPr>
    <w:rPr>
      <w:sz w:val="20"/>
      <w:szCs w:val="20"/>
    </w:rPr>
  </w:style>
  <w:style w:type="character" w:customStyle="1" w:styleId="AklamaMetniChar">
    <w:name w:val="Açıklama Metni Char"/>
    <w:basedOn w:val="VarsaylanParagrafYazTipi"/>
    <w:link w:val="AklamaMetni"/>
    <w:uiPriority w:val="99"/>
    <w:rsid w:val="00945F34"/>
    <w:rPr>
      <w:sz w:val="20"/>
      <w:szCs w:val="20"/>
    </w:rPr>
  </w:style>
  <w:style w:type="paragraph" w:styleId="AklamaKonusu">
    <w:name w:val="annotation subject"/>
    <w:basedOn w:val="AklamaMetni"/>
    <w:next w:val="AklamaMetni"/>
    <w:link w:val="AklamaKonusuChar"/>
    <w:uiPriority w:val="99"/>
    <w:semiHidden/>
    <w:unhideWhenUsed/>
    <w:rsid w:val="00945F34"/>
    <w:rPr>
      <w:b/>
      <w:bCs/>
    </w:rPr>
  </w:style>
  <w:style w:type="character" w:customStyle="1" w:styleId="AklamaKonusuChar">
    <w:name w:val="Açıklama Konusu Char"/>
    <w:basedOn w:val="AklamaMetniChar"/>
    <w:link w:val="AklamaKonusu"/>
    <w:uiPriority w:val="99"/>
    <w:semiHidden/>
    <w:rsid w:val="00945F34"/>
    <w:rPr>
      <w:b/>
      <w:bCs/>
      <w:sz w:val="20"/>
      <w:szCs w:val="20"/>
    </w:rPr>
  </w:style>
  <w:style w:type="table" w:styleId="TabloKlavuzu">
    <w:name w:val="Table Grid"/>
    <w:basedOn w:val="NormalTablo"/>
    <w:uiPriority w:val="39"/>
    <w:rsid w:val="00763C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5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2578</Words>
  <Characters>14696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Semra COŞKUN</dc:creator>
  <cp:keywords/>
  <dc:description/>
  <cp:lastModifiedBy>Betül KARAALİ ARIÇİÇEK</cp:lastModifiedBy>
  <cp:revision>8</cp:revision>
  <cp:lastPrinted>2024-08-23T13:17:00Z</cp:lastPrinted>
  <dcterms:created xsi:type="dcterms:W3CDTF">2024-11-26T13:49:00Z</dcterms:created>
  <dcterms:modified xsi:type="dcterms:W3CDTF">2025-08-29T06:47:00Z</dcterms:modified>
</cp:coreProperties>
</file>